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70CD" w:rsidRPr="00BC70CD" w:rsidRDefault="00BC70CD" w:rsidP="00BC70CD">
      <w:pPr>
        <w:jc w:val="center"/>
        <w:rPr>
          <w:rFonts w:ascii="Cooper Black" w:hAnsi="Cooper Black" w:cs="Times New Roman"/>
          <w:sz w:val="36"/>
          <w:szCs w:val="36"/>
        </w:rPr>
      </w:pPr>
      <w:r w:rsidRPr="00BC70CD">
        <w:rPr>
          <w:rFonts w:ascii="Cooper Black" w:hAnsi="Cooper Black" w:cs="Times New Roman"/>
          <w:sz w:val="36"/>
          <w:szCs w:val="36"/>
        </w:rPr>
        <w:t>Rencontres-formation des membres de la TRGIRTO</w:t>
      </w:r>
    </w:p>
    <w:p w:rsidR="00BC70CD" w:rsidRPr="00BC70CD" w:rsidRDefault="00BC70CD" w:rsidP="00BC70CD">
      <w:pPr>
        <w:jc w:val="center"/>
        <w:rPr>
          <w:rFonts w:ascii="Cooper Black" w:hAnsi="Cooper Black" w:cs="Times New Roman"/>
          <w:sz w:val="36"/>
          <w:szCs w:val="36"/>
        </w:rPr>
      </w:pPr>
      <w:r w:rsidRPr="00BC70CD">
        <w:rPr>
          <w:rFonts w:ascii="Cooper Black" w:hAnsi="Cooper Black" w:cs="Times New Roman"/>
          <w:sz w:val="36"/>
          <w:szCs w:val="36"/>
        </w:rPr>
        <w:t>Dans les bureaux du MFFP</w:t>
      </w:r>
    </w:p>
    <w:p w:rsidR="00BC70CD" w:rsidRPr="00BC70CD" w:rsidRDefault="00BC70CD" w:rsidP="00BC70CD">
      <w:pPr>
        <w:jc w:val="center"/>
        <w:rPr>
          <w:rFonts w:ascii="Cooper Black" w:hAnsi="Cooper Black" w:cs="Times New Roman"/>
          <w:sz w:val="36"/>
          <w:szCs w:val="36"/>
        </w:rPr>
      </w:pPr>
      <w:r w:rsidRPr="00BC70CD">
        <w:rPr>
          <w:rFonts w:ascii="Cooper Black" w:hAnsi="Cooper Black" w:cs="Times New Roman"/>
          <w:sz w:val="36"/>
          <w:szCs w:val="36"/>
        </w:rPr>
        <w:t>La gestion forestière en Outaouais</w:t>
      </w:r>
    </w:p>
    <w:p w:rsidR="00BC70CD" w:rsidRDefault="00BC70CD">
      <w:pPr>
        <w:rPr>
          <w:rFonts w:ascii="Times New Roman" w:hAnsi="Times New Roman" w:cs="Times New Roman"/>
          <w:sz w:val="36"/>
          <w:szCs w:val="36"/>
          <w:u w:val="single"/>
        </w:rPr>
      </w:pPr>
    </w:p>
    <w:p w:rsidR="00BC70CD" w:rsidRPr="00BC70CD" w:rsidRDefault="00BC70CD" w:rsidP="00BC70CD">
      <w:pPr>
        <w:jc w:val="center"/>
        <w:rPr>
          <w:rFonts w:ascii="Cooper Black" w:hAnsi="Cooper Black" w:cs="Times New Roman"/>
          <w:color w:val="FF0000"/>
          <w:sz w:val="36"/>
          <w:szCs w:val="36"/>
        </w:rPr>
      </w:pPr>
      <w:r>
        <w:rPr>
          <w:rFonts w:ascii="Times New Roman" w:hAnsi="Times New Roman" w:cs="Times New Roman"/>
          <w:noProof/>
          <w:sz w:val="36"/>
          <w:szCs w:val="36"/>
          <w:u w:val="single"/>
          <w:lang w:eastAsia="fr-CA"/>
        </w:rPr>
        <w:drawing>
          <wp:inline distT="0" distB="0" distL="0" distR="0" wp14:anchorId="0F3F521C" wp14:editId="0B3DB6C5">
            <wp:extent cx="5212080" cy="3909060"/>
            <wp:effectExtent l="0" t="0" r="7620" b="0"/>
            <wp:docPr id="1" name="Image 1" descr="\\SE170B\Usagers\Labca3\My Pictures\table de trav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170B\Usagers\Labca3\My Pictures\table de travai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12080" cy="3909060"/>
                    </a:xfrm>
                    <a:prstGeom prst="rect">
                      <a:avLst/>
                    </a:prstGeom>
                    <a:noFill/>
                    <a:ln>
                      <a:noFill/>
                    </a:ln>
                  </pic:spPr>
                </pic:pic>
              </a:graphicData>
            </a:graphic>
          </wp:inline>
        </w:drawing>
      </w:r>
      <w:r w:rsidRPr="00BC70CD">
        <w:rPr>
          <w:rFonts w:ascii="Cooper Black" w:hAnsi="Cooper Black" w:cs="Times New Roman"/>
          <w:color w:val="FF0000"/>
          <w:sz w:val="36"/>
          <w:szCs w:val="36"/>
        </w:rPr>
        <w:t>Printemps 2019</w:t>
      </w:r>
    </w:p>
    <w:p w:rsidR="00BC70CD" w:rsidRDefault="00BC70CD">
      <w:pPr>
        <w:rPr>
          <w:rFonts w:ascii="Times New Roman" w:eastAsiaTheme="majorEastAsia" w:hAnsi="Times New Roman" w:cs="Times New Roman"/>
          <w:sz w:val="36"/>
          <w:szCs w:val="36"/>
          <w:u w:val="single"/>
        </w:rPr>
      </w:pPr>
      <w:r>
        <w:rPr>
          <w:rFonts w:ascii="Times New Roman" w:hAnsi="Times New Roman" w:cs="Times New Roman"/>
          <w:sz w:val="36"/>
          <w:szCs w:val="36"/>
          <w:u w:val="single"/>
        </w:rPr>
        <w:br w:type="page"/>
      </w:r>
    </w:p>
    <w:p w:rsidR="0006499E" w:rsidRPr="0006499E" w:rsidRDefault="0006499E" w:rsidP="0006499E">
      <w:pPr>
        <w:pStyle w:val="Titre1"/>
        <w:jc w:val="center"/>
        <w:rPr>
          <w:rFonts w:ascii="Times New Roman" w:hAnsi="Times New Roman" w:cs="Times New Roman"/>
          <w:color w:val="auto"/>
          <w:sz w:val="36"/>
          <w:szCs w:val="36"/>
          <w:u w:val="single"/>
        </w:rPr>
      </w:pPr>
      <w:r w:rsidRPr="0006499E">
        <w:rPr>
          <w:rFonts w:ascii="Times New Roman" w:hAnsi="Times New Roman" w:cs="Times New Roman"/>
          <w:color w:val="auto"/>
          <w:sz w:val="36"/>
          <w:szCs w:val="36"/>
          <w:u w:val="single"/>
        </w:rPr>
        <w:lastRenderedPageBreak/>
        <w:t>PRÉFACE</w:t>
      </w:r>
    </w:p>
    <w:p w:rsidR="0006499E" w:rsidRPr="0006499E" w:rsidRDefault="0006499E" w:rsidP="0006499E">
      <w:pPr>
        <w:jc w:val="both"/>
        <w:rPr>
          <w:rFonts w:ascii="Times New Roman" w:hAnsi="Times New Roman" w:cs="Times New Roman"/>
          <w:b/>
          <w:sz w:val="28"/>
          <w:szCs w:val="28"/>
        </w:rPr>
      </w:pPr>
    </w:p>
    <w:p w:rsidR="0006499E" w:rsidRDefault="0006499E" w:rsidP="0006499E">
      <w:pPr>
        <w:jc w:val="both"/>
        <w:rPr>
          <w:rFonts w:ascii="Times New Roman" w:hAnsi="Times New Roman" w:cs="Times New Roman"/>
          <w:i/>
          <w:iCs/>
          <w:sz w:val="28"/>
          <w:szCs w:val="28"/>
        </w:rPr>
      </w:pPr>
    </w:p>
    <w:p w:rsidR="0006499E" w:rsidRPr="0006499E" w:rsidRDefault="0006499E" w:rsidP="0006499E">
      <w:pPr>
        <w:jc w:val="both"/>
        <w:rPr>
          <w:rFonts w:ascii="Times New Roman" w:hAnsi="Times New Roman" w:cs="Times New Roman"/>
          <w:iCs/>
          <w:sz w:val="28"/>
          <w:szCs w:val="28"/>
        </w:rPr>
      </w:pPr>
      <w:r w:rsidRPr="0006499E">
        <w:rPr>
          <w:rFonts w:ascii="Times New Roman" w:hAnsi="Times New Roman" w:cs="Times New Roman"/>
          <w:iCs/>
          <w:sz w:val="28"/>
          <w:szCs w:val="28"/>
        </w:rPr>
        <w:t>Les équipes du MFFP ont préparé 3 journées de rencontre de formation sur le processus de gestion de la forêt. L’objectif principal était d’augmenter le niveau de connaissance sur le processus de planification et la gestion forestière. Les 3 rencontres ont eu lieu dans les bureaux du MFFP :</w:t>
      </w:r>
    </w:p>
    <w:p w:rsidR="0006499E" w:rsidRPr="0006499E" w:rsidRDefault="0006499E" w:rsidP="0006499E">
      <w:pPr>
        <w:jc w:val="both"/>
        <w:rPr>
          <w:rFonts w:ascii="Times New Roman" w:hAnsi="Times New Roman" w:cs="Times New Roman"/>
          <w:iCs/>
          <w:sz w:val="28"/>
          <w:szCs w:val="28"/>
        </w:rPr>
      </w:pPr>
      <w:r w:rsidRPr="0006499E">
        <w:rPr>
          <w:rFonts w:ascii="Times New Roman" w:hAnsi="Times New Roman" w:cs="Times New Roman"/>
          <w:iCs/>
          <w:sz w:val="28"/>
          <w:szCs w:val="28"/>
        </w:rPr>
        <w:t>À Gatineau le 8</w:t>
      </w:r>
      <w:r w:rsidR="00A83041">
        <w:rPr>
          <w:rFonts w:ascii="Times New Roman" w:hAnsi="Times New Roman" w:cs="Times New Roman"/>
          <w:iCs/>
          <w:sz w:val="28"/>
          <w:szCs w:val="28"/>
        </w:rPr>
        <w:t> </w:t>
      </w:r>
      <w:r w:rsidRPr="0006499E">
        <w:rPr>
          <w:rFonts w:ascii="Times New Roman" w:hAnsi="Times New Roman" w:cs="Times New Roman"/>
          <w:iCs/>
          <w:sz w:val="28"/>
          <w:szCs w:val="28"/>
        </w:rPr>
        <w:t>mai, à Mansfield le 21</w:t>
      </w:r>
      <w:r w:rsidR="00A83041">
        <w:rPr>
          <w:rFonts w:ascii="Times New Roman" w:hAnsi="Times New Roman" w:cs="Times New Roman"/>
          <w:iCs/>
          <w:sz w:val="28"/>
          <w:szCs w:val="28"/>
        </w:rPr>
        <w:t> </w:t>
      </w:r>
      <w:r w:rsidRPr="0006499E">
        <w:rPr>
          <w:rFonts w:ascii="Times New Roman" w:hAnsi="Times New Roman" w:cs="Times New Roman"/>
          <w:iCs/>
          <w:sz w:val="28"/>
          <w:szCs w:val="28"/>
        </w:rPr>
        <w:t>mai et à Maniwaki le 28</w:t>
      </w:r>
      <w:r w:rsidR="00A83041">
        <w:rPr>
          <w:rFonts w:ascii="Times New Roman" w:hAnsi="Times New Roman" w:cs="Times New Roman"/>
          <w:iCs/>
          <w:sz w:val="28"/>
          <w:szCs w:val="28"/>
        </w:rPr>
        <w:t> </w:t>
      </w:r>
      <w:r w:rsidRPr="0006499E">
        <w:rPr>
          <w:rFonts w:ascii="Times New Roman" w:hAnsi="Times New Roman" w:cs="Times New Roman"/>
          <w:iCs/>
          <w:sz w:val="28"/>
          <w:szCs w:val="28"/>
        </w:rPr>
        <w:t>mai 2019.</w:t>
      </w:r>
    </w:p>
    <w:p w:rsidR="0006499E" w:rsidRPr="0006499E" w:rsidRDefault="0006499E" w:rsidP="0006499E">
      <w:pPr>
        <w:jc w:val="both"/>
        <w:rPr>
          <w:rFonts w:ascii="Times New Roman" w:hAnsi="Times New Roman" w:cs="Times New Roman"/>
          <w:iCs/>
          <w:sz w:val="28"/>
          <w:szCs w:val="28"/>
        </w:rPr>
      </w:pPr>
      <w:r w:rsidRPr="0006499E">
        <w:rPr>
          <w:rFonts w:ascii="Times New Roman" w:hAnsi="Times New Roman" w:cs="Times New Roman"/>
          <w:iCs/>
          <w:sz w:val="28"/>
          <w:szCs w:val="28"/>
        </w:rPr>
        <w:t>Les sujets partagés avaient un ordre chronologique en lien avec les étapes de travail du processus complet. De la planification pour les consultations publiques au suivi des opérations sur le terrain et lors de l’analyse rapports annuels en passant par la création de la programmation annuelle.</w:t>
      </w:r>
    </w:p>
    <w:p w:rsidR="0006499E" w:rsidRPr="0006499E" w:rsidRDefault="0006499E" w:rsidP="0006499E">
      <w:pPr>
        <w:jc w:val="both"/>
        <w:rPr>
          <w:rFonts w:ascii="Times New Roman" w:hAnsi="Times New Roman" w:cs="Times New Roman"/>
          <w:iCs/>
          <w:sz w:val="28"/>
          <w:szCs w:val="28"/>
        </w:rPr>
      </w:pPr>
      <w:r w:rsidRPr="0006499E">
        <w:rPr>
          <w:rFonts w:ascii="Times New Roman" w:hAnsi="Times New Roman" w:cs="Times New Roman"/>
          <w:iCs/>
          <w:sz w:val="28"/>
          <w:szCs w:val="28"/>
        </w:rPr>
        <w:t>En plus de partager beaucoup d’information, ces rencontres ont permis que les membres de la TRGIRTO rencontrent les employés du MFFP, qui ont à cœur l’intégration des préoccupations tant sociales, environnementales qu’économiques afin d’assurer l’aménagement durable de nos forêts.</w:t>
      </w:r>
    </w:p>
    <w:p w:rsidR="0006499E" w:rsidRPr="0006499E" w:rsidRDefault="0006499E" w:rsidP="0006499E">
      <w:pPr>
        <w:jc w:val="both"/>
        <w:rPr>
          <w:rFonts w:ascii="Times New Roman" w:hAnsi="Times New Roman" w:cs="Times New Roman"/>
          <w:i/>
          <w:iCs/>
          <w:sz w:val="28"/>
          <w:szCs w:val="28"/>
        </w:rPr>
      </w:pPr>
      <w:r w:rsidRPr="0006499E">
        <w:rPr>
          <w:rFonts w:ascii="Times New Roman" w:hAnsi="Times New Roman" w:cs="Times New Roman"/>
          <w:iCs/>
          <w:sz w:val="28"/>
          <w:szCs w:val="28"/>
        </w:rPr>
        <w:t>Vous trouverez dans ce rapport les documents de présentation et le résultat d’un sondage d’appréciation qui a été remis après chacune des journées</w:t>
      </w:r>
      <w:r w:rsidRPr="0006499E">
        <w:rPr>
          <w:rFonts w:ascii="Times New Roman" w:hAnsi="Times New Roman" w:cs="Times New Roman"/>
          <w:i/>
          <w:iCs/>
          <w:sz w:val="28"/>
          <w:szCs w:val="28"/>
        </w:rPr>
        <w:t>.</w:t>
      </w:r>
    </w:p>
    <w:p w:rsidR="0006499E" w:rsidRDefault="0006499E" w:rsidP="0006499E">
      <w:pPr>
        <w:rPr>
          <w:rFonts w:ascii="Book Antiqua" w:hAnsi="Book Antiqua"/>
          <w:i/>
          <w:iCs/>
          <w:color w:val="843C0C"/>
          <w:sz w:val="28"/>
          <w:szCs w:val="28"/>
        </w:rPr>
      </w:pPr>
    </w:p>
    <w:p w:rsidR="008141F6" w:rsidRDefault="008141F6" w:rsidP="008141F6">
      <w:pPr>
        <w:jc w:val="center"/>
        <w:rPr>
          <w:rFonts w:ascii="Book Antiqua" w:hAnsi="Book Antiqua"/>
          <w:b/>
          <w:sz w:val="28"/>
          <w:szCs w:val="28"/>
        </w:rPr>
      </w:pPr>
    </w:p>
    <w:p w:rsidR="008141F6" w:rsidRDefault="008141F6" w:rsidP="008141F6">
      <w:pPr>
        <w:jc w:val="center"/>
        <w:rPr>
          <w:rFonts w:ascii="Book Antiqua" w:hAnsi="Book Antiqua"/>
          <w:b/>
          <w:sz w:val="28"/>
          <w:szCs w:val="28"/>
        </w:rPr>
      </w:pPr>
    </w:p>
    <w:p w:rsidR="008141F6" w:rsidRDefault="008141F6" w:rsidP="008141F6">
      <w:pPr>
        <w:jc w:val="center"/>
        <w:rPr>
          <w:rFonts w:ascii="Book Antiqua" w:hAnsi="Book Antiqua"/>
          <w:b/>
          <w:sz w:val="28"/>
          <w:szCs w:val="28"/>
        </w:rPr>
      </w:pPr>
    </w:p>
    <w:p w:rsidR="008141F6" w:rsidRDefault="008141F6" w:rsidP="008141F6">
      <w:pPr>
        <w:jc w:val="center"/>
        <w:rPr>
          <w:rFonts w:ascii="Book Antiqua" w:hAnsi="Book Antiqua"/>
          <w:b/>
          <w:sz w:val="28"/>
          <w:szCs w:val="28"/>
        </w:rPr>
      </w:pPr>
    </w:p>
    <w:p w:rsidR="008141F6" w:rsidRDefault="008141F6">
      <w:pPr>
        <w:rPr>
          <w:rFonts w:ascii="Book Antiqua" w:hAnsi="Book Antiqua"/>
          <w:b/>
          <w:sz w:val="28"/>
          <w:szCs w:val="28"/>
        </w:rPr>
      </w:pPr>
      <w:r>
        <w:rPr>
          <w:rFonts w:ascii="Book Antiqua" w:hAnsi="Book Antiqua"/>
          <w:b/>
          <w:sz w:val="28"/>
          <w:szCs w:val="28"/>
        </w:rPr>
        <w:br w:type="page"/>
      </w:r>
    </w:p>
    <w:p w:rsidR="008141F6" w:rsidRPr="009F1220" w:rsidRDefault="008141F6" w:rsidP="008141F6">
      <w:pPr>
        <w:pStyle w:val="En-tte"/>
        <w:jc w:val="center"/>
        <w:rPr>
          <w:rFonts w:ascii="Book Antiqua" w:hAnsi="Book Antiqua"/>
          <w:b/>
          <w:sz w:val="28"/>
          <w:szCs w:val="28"/>
        </w:rPr>
      </w:pPr>
      <w:r w:rsidRPr="009F1220">
        <w:rPr>
          <w:rFonts w:ascii="Book Antiqua" w:hAnsi="Book Antiqua"/>
          <w:b/>
          <w:sz w:val="28"/>
          <w:szCs w:val="28"/>
        </w:rPr>
        <w:lastRenderedPageBreak/>
        <w:t>Présentation du processus de planification</w:t>
      </w:r>
    </w:p>
    <w:p w:rsidR="008141F6" w:rsidRPr="009F1220" w:rsidRDefault="008141F6" w:rsidP="008141F6">
      <w:pPr>
        <w:pStyle w:val="En-tte"/>
        <w:jc w:val="center"/>
        <w:rPr>
          <w:rFonts w:ascii="Book Antiqua" w:hAnsi="Book Antiqua"/>
        </w:rPr>
      </w:pPr>
      <w:r>
        <w:rPr>
          <w:rFonts w:ascii="Book Antiqua" w:hAnsi="Book Antiqua"/>
        </w:rPr>
        <w:t>8</w:t>
      </w:r>
      <w:r w:rsidR="00A83041">
        <w:rPr>
          <w:rFonts w:ascii="Book Antiqua" w:hAnsi="Book Antiqua"/>
        </w:rPr>
        <w:t> </w:t>
      </w:r>
      <w:r>
        <w:rPr>
          <w:rFonts w:ascii="Book Antiqua" w:hAnsi="Book Antiqua"/>
        </w:rPr>
        <w:t>mai</w:t>
      </w:r>
      <w:r w:rsidRPr="009F1220">
        <w:rPr>
          <w:rFonts w:ascii="Book Antiqua" w:hAnsi="Book Antiqua"/>
        </w:rPr>
        <w:t xml:space="preserve"> 2019, salle Jean Benoit, Gatineau</w:t>
      </w:r>
    </w:p>
    <w:p w:rsidR="008141F6" w:rsidRPr="00B723CF" w:rsidRDefault="008141F6" w:rsidP="008141F6">
      <w:pPr>
        <w:pStyle w:val="En-tte"/>
        <w:jc w:val="center"/>
        <w:rPr>
          <w:rFonts w:ascii="Book Antiqua" w:hAnsi="Book Antiqua"/>
        </w:rPr>
      </w:pPr>
      <w:r w:rsidRPr="009F1220">
        <w:rPr>
          <w:rFonts w:ascii="Book Antiqua" w:hAnsi="Book Antiqua"/>
        </w:rPr>
        <w:t>9</w:t>
      </w:r>
      <w:r w:rsidR="00A83041">
        <w:rPr>
          <w:rFonts w:ascii="Book Antiqua" w:hAnsi="Book Antiqua"/>
        </w:rPr>
        <w:t> h </w:t>
      </w:r>
      <w:r>
        <w:rPr>
          <w:rFonts w:ascii="Book Antiqua" w:hAnsi="Book Antiqua"/>
        </w:rPr>
        <w:t>30</w:t>
      </w:r>
      <w:r w:rsidRPr="009F1220">
        <w:rPr>
          <w:rFonts w:ascii="Book Antiqua" w:hAnsi="Book Antiqua"/>
        </w:rPr>
        <w:t xml:space="preserve"> – 1</w:t>
      </w:r>
      <w:r>
        <w:rPr>
          <w:rFonts w:ascii="Book Antiqua" w:hAnsi="Book Antiqua"/>
        </w:rPr>
        <w:t>5</w:t>
      </w:r>
      <w:r w:rsidR="00A83041">
        <w:rPr>
          <w:rFonts w:ascii="Book Antiqua" w:hAnsi="Book Antiqua"/>
        </w:rPr>
        <w:t> h </w:t>
      </w:r>
      <w:r>
        <w:rPr>
          <w:rFonts w:ascii="Book Antiqua" w:hAnsi="Book Antiqua"/>
        </w:rPr>
        <w:t>30</w:t>
      </w:r>
    </w:p>
    <w:p w:rsidR="008141F6" w:rsidRDefault="008141F6" w:rsidP="008141F6">
      <w:pPr>
        <w:pStyle w:val="En-tte"/>
        <w:jc w:val="center"/>
        <w:rPr>
          <w:rFonts w:ascii="Book Antiqua" w:hAnsi="Book Antiqua"/>
          <w:sz w:val="24"/>
        </w:rPr>
      </w:pPr>
    </w:p>
    <w:p w:rsidR="008141F6" w:rsidRPr="00E723FD" w:rsidRDefault="00B27054" w:rsidP="008141F6">
      <w:pPr>
        <w:pStyle w:val="En-tte"/>
        <w:jc w:val="center"/>
        <w:rPr>
          <w:rFonts w:ascii="Book Antiqua" w:hAnsi="Book Antiqua"/>
          <w:sz w:val="24"/>
        </w:rPr>
      </w:pPr>
      <w:r>
        <w:rPr>
          <w:rFonts w:ascii="Book Antiqua" w:hAnsi="Book Antiqua"/>
          <w:sz w:val="24"/>
        </w:rPr>
        <w:t xml:space="preserve">Objectif : </w:t>
      </w:r>
      <w:r w:rsidR="008141F6" w:rsidRPr="00E723FD">
        <w:rPr>
          <w:rFonts w:ascii="Book Antiqua" w:hAnsi="Book Antiqua"/>
          <w:sz w:val="24"/>
        </w:rPr>
        <w:t>Augmenter le niveau de connaissance sur le processus de planification et la gestion forestière</w:t>
      </w:r>
    </w:p>
    <w:p w:rsidR="008141F6" w:rsidRDefault="008141F6" w:rsidP="008141F6"/>
    <w:tbl>
      <w:tblPr>
        <w:tblStyle w:val="Grilledutableau"/>
        <w:tblpPr w:leftFromText="141" w:rightFromText="141" w:vertAnchor="page" w:horzAnchor="margin" w:tblpY="3976"/>
        <w:tblW w:w="0" w:type="auto"/>
        <w:tblLook w:val="04A0" w:firstRow="1" w:lastRow="0" w:firstColumn="1" w:lastColumn="0" w:noHBand="0" w:noVBand="1"/>
      </w:tblPr>
      <w:tblGrid>
        <w:gridCol w:w="975"/>
        <w:gridCol w:w="6131"/>
        <w:gridCol w:w="1524"/>
      </w:tblGrid>
      <w:tr w:rsidR="008141F6" w:rsidRPr="008141F6" w:rsidTr="008141F6">
        <w:tc>
          <w:tcPr>
            <w:tcW w:w="975" w:type="dxa"/>
            <w:shd w:val="clear" w:color="auto" w:fill="000000" w:themeFill="text1"/>
          </w:tcPr>
          <w:p w:rsidR="008141F6" w:rsidRPr="008141F6" w:rsidRDefault="008141F6" w:rsidP="008141F6">
            <w:pPr>
              <w:jc w:val="center"/>
              <w:rPr>
                <w:rFonts w:ascii="Book Antiqua" w:hAnsi="Book Antiqua"/>
                <w:b/>
                <w:color w:val="FFFFFF" w:themeColor="background1"/>
              </w:rPr>
            </w:pPr>
            <w:r w:rsidRPr="008141F6">
              <w:rPr>
                <w:rFonts w:ascii="Book Antiqua" w:hAnsi="Book Antiqua"/>
                <w:b/>
                <w:color w:val="FFFFFF" w:themeColor="background1"/>
              </w:rPr>
              <w:t>NO</w:t>
            </w:r>
          </w:p>
        </w:tc>
        <w:tc>
          <w:tcPr>
            <w:tcW w:w="6131" w:type="dxa"/>
            <w:shd w:val="clear" w:color="auto" w:fill="000000" w:themeFill="text1"/>
          </w:tcPr>
          <w:p w:rsidR="008141F6" w:rsidRPr="008141F6" w:rsidRDefault="008141F6" w:rsidP="008141F6">
            <w:pPr>
              <w:jc w:val="center"/>
              <w:rPr>
                <w:rFonts w:ascii="Book Antiqua" w:hAnsi="Book Antiqua"/>
                <w:b/>
                <w:color w:val="FFFFFF" w:themeColor="background1"/>
              </w:rPr>
            </w:pPr>
            <w:r w:rsidRPr="008141F6">
              <w:rPr>
                <w:rFonts w:ascii="Book Antiqua" w:hAnsi="Book Antiqua"/>
                <w:b/>
                <w:color w:val="FFFFFF" w:themeColor="background1"/>
              </w:rPr>
              <w:t>SUJETS</w:t>
            </w:r>
          </w:p>
        </w:tc>
        <w:tc>
          <w:tcPr>
            <w:tcW w:w="1524" w:type="dxa"/>
            <w:shd w:val="clear" w:color="auto" w:fill="000000" w:themeFill="text1"/>
          </w:tcPr>
          <w:p w:rsidR="008141F6" w:rsidRPr="008141F6" w:rsidRDefault="008141F6" w:rsidP="008141F6">
            <w:pPr>
              <w:jc w:val="center"/>
              <w:rPr>
                <w:rFonts w:ascii="Book Antiqua" w:hAnsi="Book Antiqua"/>
                <w:b/>
                <w:color w:val="FFFFFF" w:themeColor="background1"/>
              </w:rPr>
            </w:pPr>
            <w:r w:rsidRPr="008141F6">
              <w:rPr>
                <w:rFonts w:ascii="Book Antiqua" w:hAnsi="Book Antiqua"/>
                <w:b/>
                <w:color w:val="FFFFFF" w:themeColor="background1"/>
              </w:rPr>
              <w:t>Heure</w:t>
            </w:r>
          </w:p>
        </w:tc>
      </w:tr>
      <w:tr w:rsidR="008141F6" w:rsidRPr="008141F6" w:rsidTr="008141F6">
        <w:tc>
          <w:tcPr>
            <w:tcW w:w="975" w:type="dxa"/>
          </w:tcPr>
          <w:p w:rsidR="008141F6" w:rsidRPr="008141F6" w:rsidRDefault="008141F6" w:rsidP="008141F6">
            <w:pPr>
              <w:rPr>
                <w:rFonts w:ascii="Book Antiqua" w:hAnsi="Book Antiqua"/>
              </w:rPr>
            </w:pPr>
            <w:r w:rsidRPr="008141F6">
              <w:rPr>
                <w:rFonts w:ascii="Book Antiqua" w:hAnsi="Book Antiqua"/>
              </w:rPr>
              <w:t>1</w:t>
            </w:r>
          </w:p>
        </w:tc>
        <w:tc>
          <w:tcPr>
            <w:tcW w:w="6131" w:type="dxa"/>
          </w:tcPr>
          <w:p w:rsidR="008141F6" w:rsidRPr="008141F6" w:rsidRDefault="008141F6" w:rsidP="008141F6">
            <w:pPr>
              <w:rPr>
                <w:rFonts w:ascii="Book Antiqua" w:hAnsi="Book Antiqua"/>
              </w:rPr>
            </w:pPr>
            <w:r w:rsidRPr="008141F6">
              <w:rPr>
                <w:rFonts w:ascii="Book Antiqua" w:hAnsi="Book Antiqua"/>
              </w:rPr>
              <w:t>Ouverture de la rencontre</w:t>
            </w:r>
          </w:p>
        </w:tc>
        <w:tc>
          <w:tcPr>
            <w:tcW w:w="1524" w:type="dxa"/>
          </w:tcPr>
          <w:p w:rsidR="008141F6" w:rsidRPr="008141F6" w:rsidRDefault="008141F6" w:rsidP="00A83041">
            <w:pPr>
              <w:jc w:val="center"/>
              <w:rPr>
                <w:rFonts w:ascii="Book Antiqua" w:hAnsi="Book Antiqua"/>
              </w:rPr>
            </w:pPr>
            <w:r w:rsidRPr="008141F6">
              <w:rPr>
                <w:rFonts w:ascii="Book Antiqua" w:hAnsi="Book Antiqua"/>
              </w:rPr>
              <w:t>9</w:t>
            </w:r>
            <w:r w:rsidR="00A83041">
              <w:rPr>
                <w:rFonts w:ascii="Book Antiqua" w:hAnsi="Book Antiqua"/>
              </w:rPr>
              <w:t> h </w:t>
            </w:r>
            <w:r w:rsidRPr="008141F6">
              <w:rPr>
                <w:rFonts w:ascii="Book Antiqua" w:hAnsi="Book Antiqua"/>
              </w:rPr>
              <w:t>30</w:t>
            </w:r>
          </w:p>
        </w:tc>
      </w:tr>
      <w:tr w:rsidR="008141F6" w:rsidRPr="008141F6" w:rsidTr="008141F6">
        <w:tc>
          <w:tcPr>
            <w:tcW w:w="975" w:type="dxa"/>
          </w:tcPr>
          <w:p w:rsidR="008141F6" w:rsidRPr="008141F6" w:rsidRDefault="008141F6" w:rsidP="008141F6">
            <w:pPr>
              <w:rPr>
                <w:rFonts w:ascii="Book Antiqua" w:hAnsi="Book Antiqua"/>
              </w:rPr>
            </w:pPr>
            <w:r w:rsidRPr="008141F6">
              <w:rPr>
                <w:rFonts w:ascii="Book Antiqua" w:hAnsi="Book Antiqua"/>
              </w:rPr>
              <w:t>4</w:t>
            </w:r>
          </w:p>
        </w:tc>
        <w:tc>
          <w:tcPr>
            <w:tcW w:w="6131" w:type="dxa"/>
          </w:tcPr>
          <w:p w:rsidR="008141F6" w:rsidRPr="008141F6" w:rsidRDefault="008141F6" w:rsidP="008141F6">
            <w:pPr>
              <w:rPr>
                <w:rFonts w:ascii="Book Antiqua" w:hAnsi="Book Antiqua"/>
              </w:rPr>
            </w:pPr>
            <w:r w:rsidRPr="008141F6">
              <w:rPr>
                <w:rFonts w:ascii="Book Antiqua" w:hAnsi="Book Antiqua"/>
              </w:rPr>
              <w:t>Vue globale</w:t>
            </w:r>
          </w:p>
        </w:tc>
        <w:tc>
          <w:tcPr>
            <w:tcW w:w="1524" w:type="dxa"/>
          </w:tcPr>
          <w:p w:rsidR="008141F6" w:rsidRPr="008141F6" w:rsidRDefault="008141F6" w:rsidP="00A83041">
            <w:pPr>
              <w:jc w:val="center"/>
              <w:rPr>
                <w:rFonts w:ascii="Book Antiqua" w:hAnsi="Book Antiqua"/>
              </w:rPr>
            </w:pPr>
            <w:r w:rsidRPr="008141F6">
              <w:rPr>
                <w:rFonts w:ascii="Book Antiqua" w:hAnsi="Book Antiqua"/>
              </w:rPr>
              <w:t>9</w:t>
            </w:r>
            <w:r w:rsidR="00A83041">
              <w:rPr>
                <w:rFonts w:ascii="Book Antiqua" w:hAnsi="Book Antiqua"/>
              </w:rPr>
              <w:t> h </w:t>
            </w:r>
            <w:r w:rsidRPr="008141F6">
              <w:rPr>
                <w:rFonts w:ascii="Book Antiqua" w:hAnsi="Book Antiqua"/>
              </w:rPr>
              <w:t>45</w:t>
            </w:r>
          </w:p>
        </w:tc>
      </w:tr>
      <w:tr w:rsidR="008141F6" w:rsidRPr="008141F6" w:rsidTr="008141F6">
        <w:trPr>
          <w:trHeight w:val="321"/>
        </w:trPr>
        <w:tc>
          <w:tcPr>
            <w:tcW w:w="975" w:type="dxa"/>
          </w:tcPr>
          <w:p w:rsidR="008141F6" w:rsidRPr="008141F6" w:rsidRDefault="008141F6" w:rsidP="008141F6">
            <w:pPr>
              <w:rPr>
                <w:rFonts w:ascii="Book Antiqua" w:hAnsi="Book Antiqua"/>
              </w:rPr>
            </w:pPr>
            <w:r w:rsidRPr="008141F6">
              <w:rPr>
                <w:rFonts w:ascii="Book Antiqua" w:hAnsi="Book Antiqua"/>
              </w:rPr>
              <w:t>5</w:t>
            </w:r>
          </w:p>
        </w:tc>
        <w:tc>
          <w:tcPr>
            <w:tcW w:w="6131" w:type="dxa"/>
          </w:tcPr>
          <w:p w:rsidR="008141F6" w:rsidRPr="008141F6" w:rsidRDefault="008141F6" w:rsidP="008141F6">
            <w:pPr>
              <w:rPr>
                <w:rFonts w:ascii="Book Antiqua" w:hAnsi="Book Antiqua"/>
              </w:rPr>
            </w:pPr>
            <w:r w:rsidRPr="008141F6">
              <w:rPr>
                <w:rFonts w:ascii="Book Antiqua" w:hAnsi="Book Antiqua"/>
              </w:rPr>
              <w:t>PAFI-T et stratégie d’aménagement</w:t>
            </w:r>
          </w:p>
        </w:tc>
        <w:tc>
          <w:tcPr>
            <w:tcW w:w="1524" w:type="dxa"/>
          </w:tcPr>
          <w:p w:rsidR="008141F6" w:rsidRPr="008141F6" w:rsidRDefault="008141F6" w:rsidP="00A83041">
            <w:pPr>
              <w:jc w:val="center"/>
              <w:rPr>
                <w:rFonts w:ascii="Book Antiqua" w:hAnsi="Book Antiqua"/>
              </w:rPr>
            </w:pPr>
            <w:r w:rsidRPr="008141F6">
              <w:rPr>
                <w:rFonts w:ascii="Book Antiqua" w:hAnsi="Book Antiqua"/>
              </w:rPr>
              <w:t>10</w:t>
            </w:r>
            <w:r w:rsidR="00A83041">
              <w:rPr>
                <w:rFonts w:ascii="Book Antiqua" w:hAnsi="Book Antiqua"/>
              </w:rPr>
              <w:t> h </w:t>
            </w:r>
            <w:r w:rsidRPr="008141F6">
              <w:rPr>
                <w:rFonts w:ascii="Book Antiqua" w:hAnsi="Book Antiqua"/>
              </w:rPr>
              <w:t>15</w:t>
            </w:r>
          </w:p>
        </w:tc>
      </w:tr>
      <w:tr w:rsidR="008141F6" w:rsidRPr="008141F6" w:rsidTr="008141F6">
        <w:trPr>
          <w:trHeight w:val="321"/>
        </w:trPr>
        <w:tc>
          <w:tcPr>
            <w:tcW w:w="975" w:type="dxa"/>
          </w:tcPr>
          <w:p w:rsidR="008141F6" w:rsidRPr="008141F6" w:rsidRDefault="008141F6" w:rsidP="008141F6">
            <w:pPr>
              <w:rPr>
                <w:rFonts w:ascii="Book Antiqua" w:hAnsi="Book Antiqua"/>
              </w:rPr>
            </w:pPr>
            <w:r w:rsidRPr="008141F6">
              <w:rPr>
                <w:rFonts w:ascii="Book Antiqua" w:hAnsi="Book Antiqua"/>
              </w:rPr>
              <w:t>6</w:t>
            </w:r>
          </w:p>
        </w:tc>
        <w:tc>
          <w:tcPr>
            <w:tcW w:w="6131" w:type="dxa"/>
          </w:tcPr>
          <w:p w:rsidR="008141F6" w:rsidRPr="008141F6" w:rsidRDefault="008141F6" w:rsidP="008141F6">
            <w:pPr>
              <w:rPr>
                <w:rFonts w:ascii="Book Antiqua" w:hAnsi="Book Antiqua"/>
              </w:rPr>
            </w:pPr>
            <w:r w:rsidRPr="008141F6">
              <w:rPr>
                <w:rFonts w:ascii="Book Antiqua" w:hAnsi="Book Antiqua"/>
              </w:rPr>
              <w:t>Aménagement écosystémique - VOIC</w:t>
            </w:r>
          </w:p>
        </w:tc>
        <w:tc>
          <w:tcPr>
            <w:tcW w:w="1524" w:type="dxa"/>
          </w:tcPr>
          <w:p w:rsidR="008141F6" w:rsidRPr="008141F6" w:rsidDel="008C6D08" w:rsidRDefault="008141F6" w:rsidP="00A83041">
            <w:pPr>
              <w:jc w:val="center"/>
              <w:rPr>
                <w:rFonts w:ascii="Book Antiqua" w:hAnsi="Book Antiqua"/>
              </w:rPr>
            </w:pPr>
            <w:r w:rsidRPr="008141F6">
              <w:rPr>
                <w:rFonts w:ascii="Book Antiqua" w:hAnsi="Book Antiqua"/>
              </w:rPr>
              <w:t>10</w:t>
            </w:r>
            <w:r w:rsidR="00A83041">
              <w:rPr>
                <w:rFonts w:ascii="Book Antiqua" w:hAnsi="Book Antiqua"/>
              </w:rPr>
              <w:t> h </w:t>
            </w:r>
            <w:r w:rsidRPr="008141F6">
              <w:rPr>
                <w:rFonts w:ascii="Book Antiqua" w:hAnsi="Book Antiqua"/>
              </w:rPr>
              <w:t>40</w:t>
            </w:r>
          </w:p>
        </w:tc>
      </w:tr>
      <w:tr w:rsidR="008141F6" w:rsidRPr="008141F6" w:rsidTr="008141F6">
        <w:tc>
          <w:tcPr>
            <w:tcW w:w="975" w:type="dxa"/>
          </w:tcPr>
          <w:p w:rsidR="008141F6" w:rsidRPr="008141F6" w:rsidRDefault="008141F6" w:rsidP="008141F6">
            <w:pPr>
              <w:rPr>
                <w:rFonts w:ascii="Book Antiqua" w:hAnsi="Book Antiqua"/>
              </w:rPr>
            </w:pPr>
            <w:r w:rsidRPr="008141F6">
              <w:rPr>
                <w:rFonts w:ascii="Book Antiqua" w:hAnsi="Book Antiqua"/>
              </w:rPr>
              <w:t>6</w:t>
            </w:r>
          </w:p>
        </w:tc>
        <w:tc>
          <w:tcPr>
            <w:tcW w:w="6131" w:type="dxa"/>
          </w:tcPr>
          <w:p w:rsidR="008141F6" w:rsidRPr="008141F6" w:rsidRDefault="008141F6" w:rsidP="008141F6">
            <w:pPr>
              <w:rPr>
                <w:rFonts w:ascii="Book Antiqua" w:hAnsi="Book Antiqua"/>
              </w:rPr>
            </w:pPr>
            <w:r w:rsidRPr="008141F6">
              <w:rPr>
                <w:rFonts w:ascii="Book Antiqua" w:hAnsi="Book Antiqua"/>
              </w:rPr>
              <w:t>PAFI-O</w:t>
            </w:r>
          </w:p>
        </w:tc>
        <w:tc>
          <w:tcPr>
            <w:tcW w:w="1524" w:type="dxa"/>
          </w:tcPr>
          <w:p w:rsidR="008141F6" w:rsidRPr="008141F6" w:rsidRDefault="008141F6" w:rsidP="00A83041">
            <w:pPr>
              <w:jc w:val="center"/>
              <w:rPr>
                <w:rFonts w:ascii="Book Antiqua" w:hAnsi="Book Antiqua"/>
              </w:rPr>
            </w:pPr>
            <w:r w:rsidRPr="008141F6">
              <w:rPr>
                <w:rFonts w:ascii="Book Antiqua" w:hAnsi="Book Antiqua"/>
              </w:rPr>
              <w:t>11</w:t>
            </w:r>
            <w:r w:rsidR="00A83041">
              <w:rPr>
                <w:rFonts w:ascii="Book Antiqua" w:hAnsi="Book Antiqua"/>
              </w:rPr>
              <w:t> h </w:t>
            </w:r>
            <w:r w:rsidRPr="008141F6">
              <w:rPr>
                <w:rFonts w:ascii="Book Antiqua" w:hAnsi="Book Antiqua"/>
              </w:rPr>
              <w:t>00</w:t>
            </w:r>
          </w:p>
        </w:tc>
      </w:tr>
      <w:tr w:rsidR="008141F6" w:rsidRPr="008141F6" w:rsidTr="008141F6">
        <w:tc>
          <w:tcPr>
            <w:tcW w:w="8630" w:type="dxa"/>
            <w:gridSpan w:val="3"/>
            <w:shd w:val="clear" w:color="auto" w:fill="000000" w:themeFill="text1"/>
          </w:tcPr>
          <w:p w:rsidR="008141F6" w:rsidRPr="008141F6" w:rsidRDefault="008141F6" w:rsidP="00A83041">
            <w:pPr>
              <w:jc w:val="center"/>
              <w:rPr>
                <w:rFonts w:ascii="Book Antiqua" w:hAnsi="Book Antiqua"/>
                <w:color w:val="FFFFFF" w:themeColor="background1"/>
              </w:rPr>
            </w:pPr>
            <w:r w:rsidRPr="008141F6">
              <w:rPr>
                <w:rFonts w:ascii="Book Antiqua" w:hAnsi="Book Antiqua"/>
                <w:color w:val="FFFFFF" w:themeColor="background1"/>
              </w:rPr>
              <w:t>DINER</w:t>
            </w:r>
          </w:p>
        </w:tc>
      </w:tr>
      <w:tr w:rsidR="008141F6" w:rsidRPr="008141F6" w:rsidTr="008141F6">
        <w:tc>
          <w:tcPr>
            <w:tcW w:w="975" w:type="dxa"/>
          </w:tcPr>
          <w:p w:rsidR="008141F6" w:rsidRPr="008141F6" w:rsidRDefault="008141F6" w:rsidP="008141F6">
            <w:pPr>
              <w:rPr>
                <w:rFonts w:ascii="Book Antiqua" w:hAnsi="Book Antiqua"/>
              </w:rPr>
            </w:pPr>
            <w:r w:rsidRPr="008141F6">
              <w:rPr>
                <w:rFonts w:ascii="Book Antiqua" w:hAnsi="Book Antiqua"/>
              </w:rPr>
              <w:t>7</w:t>
            </w:r>
          </w:p>
        </w:tc>
        <w:tc>
          <w:tcPr>
            <w:tcW w:w="6131" w:type="dxa"/>
          </w:tcPr>
          <w:p w:rsidR="008141F6" w:rsidRPr="008141F6" w:rsidRDefault="008141F6" w:rsidP="008141F6">
            <w:pPr>
              <w:rPr>
                <w:rFonts w:ascii="Book Antiqua" w:hAnsi="Book Antiqua"/>
              </w:rPr>
            </w:pPr>
            <w:r w:rsidRPr="008141F6">
              <w:rPr>
                <w:rFonts w:ascii="Book Antiqua" w:hAnsi="Book Antiqua"/>
              </w:rPr>
              <w:t>Cadre administratif</w:t>
            </w:r>
          </w:p>
        </w:tc>
        <w:tc>
          <w:tcPr>
            <w:tcW w:w="1524" w:type="dxa"/>
          </w:tcPr>
          <w:p w:rsidR="008141F6" w:rsidRPr="008141F6" w:rsidRDefault="008141F6" w:rsidP="00A83041">
            <w:pPr>
              <w:jc w:val="center"/>
              <w:rPr>
                <w:rFonts w:ascii="Book Antiqua" w:hAnsi="Book Antiqua"/>
              </w:rPr>
            </w:pPr>
            <w:r w:rsidRPr="008141F6">
              <w:rPr>
                <w:rFonts w:ascii="Book Antiqua" w:hAnsi="Book Antiqua"/>
              </w:rPr>
              <w:t>13</w:t>
            </w:r>
            <w:r w:rsidR="00A83041">
              <w:rPr>
                <w:rFonts w:ascii="Book Antiqua" w:hAnsi="Book Antiqua"/>
              </w:rPr>
              <w:t> h </w:t>
            </w:r>
            <w:r w:rsidRPr="008141F6">
              <w:rPr>
                <w:rFonts w:ascii="Book Antiqua" w:hAnsi="Book Antiqua"/>
              </w:rPr>
              <w:t>15</w:t>
            </w:r>
          </w:p>
        </w:tc>
      </w:tr>
      <w:tr w:rsidR="008141F6" w:rsidRPr="008141F6" w:rsidTr="008141F6">
        <w:tc>
          <w:tcPr>
            <w:tcW w:w="975" w:type="dxa"/>
          </w:tcPr>
          <w:p w:rsidR="008141F6" w:rsidRPr="008141F6" w:rsidRDefault="008141F6" w:rsidP="008141F6">
            <w:pPr>
              <w:rPr>
                <w:rFonts w:ascii="Book Antiqua" w:hAnsi="Book Antiqua"/>
              </w:rPr>
            </w:pPr>
            <w:r w:rsidRPr="008141F6">
              <w:rPr>
                <w:rFonts w:ascii="Book Antiqua" w:hAnsi="Book Antiqua"/>
              </w:rPr>
              <w:t>9</w:t>
            </w:r>
          </w:p>
        </w:tc>
        <w:tc>
          <w:tcPr>
            <w:tcW w:w="6131" w:type="dxa"/>
          </w:tcPr>
          <w:p w:rsidR="008141F6" w:rsidRPr="008141F6" w:rsidRDefault="008141F6" w:rsidP="008141F6">
            <w:pPr>
              <w:rPr>
                <w:rFonts w:ascii="Book Antiqua" w:hAnsi="Book Antiqua"/>
              </w:rPr>
            </w:pPr>
            <w:r w:rsidRPr="008141F6">
              <w:rPr>
                <w:rFonts w:ascii="Book Antiqua" w:hAnsi="Book Antiqua"/>
              </w:rPr>
              <w:t>Comité consultatif,</w:t>
            </w:r>
          </w:p>
          <w:p w:rsidR="008141F6" w:rsidRPr="008141F6" w:rsidRDefault="008141F6" w:rsidP="008141F6">
            <w:pPr>
              <w:rPr>
                <w:rFonts w:ascii="Book Antiqua" w:hAnsi="Book Antiqua"/>
              </w:rPr>
            </w:pPr>
            <w:r w:rsidRPr="008141F6">
              <w:rPr>
                <w:rFonts w:ascii="Book Antiqua" w:hAnsi="Book Antiqua"/>
              </w:rPr>
              <w:t>Table opérationnelle,</w:t>
            </w:r>
          </w:p>
          <w:p w:rsidR="008141F6" w:rsidRPr="008141F6" w:rsidRDefault="008141F6" w:rsidP="008141F6">
            <w:pPr>
              <w:rPr>
                <w:rFonts w:ascii="Book Antiqua" w:hAnsi="Book Antiqua"/>
              </w:rPr>
            </w:pPr>
            <w:r w:rsidRPr="008141F6">
              <w:rPr>
                <w:rFonts w:ascii="Book Antiqua" w:hAnsi="Book Antiqua"/>
              </w:rPr>
              <w:t>Comité Mixte</w:t>
            </w:r>
          </w:p>
        </w:tc>
        <w:tc>
          <w:tcPr>
            <w:tcW w:w="1524" w:type="dxa"/>
          </w:tcPr>
          <w:p w:rsidR="008141F6" w:rsidRPr="008141F6" w:rsidRDefault="008141F6" w:rsidP="00A83041">
            <w:pPr>
              <w:jc w:val="center"/>
              <w:rPr>
                <w:rFonts w:ascii="Book Antiqua" w:hAnsi="Book Antiqua"/>
              </w:rPr>
            </w:pPr>
            <w:r w:rsidRPr="008141F6">
              <w:rPr>
                <w:rFonts w:ascii="Book Antiqua" w:hAnsi="Book Antiqua"/>
              </w:rPr>
              <w:t>14</w:t>
            </w:r>
            <w:r w:rsidR="00A83041">
              <w:rPr>
                <w:rFonts w:ascii="Book Antiqua" w:hAnsi="Book Antiqua"/>
              </w:rPr>
              <w:t> h </w:t>
            </w:r>
            <w:r w:rsidRPr="008141F6">
              <w:rPr>
                <w:rFonts w:ascii="Book Antiqua" w:hAnsi="Book Antiqua"/>
              </w:rPr>
              <w:t>15</w:t>
            </w:r>
          </w:p>
        </w:tc>
      </w:tr>
      <w:tr w:rsidR="008141F6" w:rsidRPr="008141F6" w:rsidTr="008141F6">
        <w:tc>
          <w:tcPr>
            <w:tcW w:w="975" w:type="dxa"/>
          </w:tcPr>
          <w:p w:rsidR="008141F6" w:rsidRPr="008141F6" w:rsidRDefault="008141F6" w:rsidP="008141F6">
            <w:pPr>
              <w:rPr>
                <w:rFonts w:ascii="Book Antiqua" w:hAnsi="Book Antiqua"/>
              </w:rPr>
            </w:pPr>
            <w:r w:rsidRPr="008141F6">
              <w:rPr>
                <w:rFonts w:ascii="Book Antiqua" w:hAnsi="Book Antiqua"/>
              </w:rPr>
              <w:t>11</w:t>
            </w:r>
          </w:p>
        </w:tc>
        <w:tc>
          <w:tcPr>
            <w:tcW w:w="6131" w:type="dxa"/>
          </w:tcPr>
          <w:p w:rsidR="008141F6" w:rsidRPr="008141F6" w:rsidRDefault="008141F6" w:rsidP="008141F6">
            <w:pPr>
              <w:rPr>
                <w:rFonts w:ascii="Book Antiqua" w:hAnsi="Book Antiqua"/>
              </w:rPr>
            </w:pPr>
            <w:r w:rsidRPr="008141F6">
              <w:rPr>
                <w:rFonts w:ascii="Book Antiqua" w:hAnsi="Book Antiqua"/>
              </w:rPr>
              <w:t>Consultations</w:t>
            </w:r>
          </w:p>
        </w:tc>
        <w:tc>
          <w:tcPr>
            <w:tcW w:w="1524" w:type="dxa"/>
          </w:tcPr>
          <w:p w:rsidR="008141F6" w:rsidRPr="008141F6" w:rsidRDefault="008141F6" w:rsidP="00A83041">
            <w:pPr>
              <w:jc w:val="center"/>
              <w:rPr>
                <w:rFonts w:ascii="Book Antiqua" w:hAnsi="Book Antiqua"/>
              </w:rPr>
            </w:pPr>
            <w:r w:rsidRPr="008141F6">
              <w:rPr>
                <w:rFonts w:ascii="Book Antiqua" w:hAnsi="Book Antiqua"/>
              </w:rPr>
              <w:t>14</w:t>
            </w:r>
            <w:r w:rsidR="00A83041">
              <w:rPr>
                <w:rFonts w:ascii="Book Antiqua" w:hAnsi="Book Antiqua"/>
              </w:rPr>
              <w:t> h </w:t>
            </w:r>
            <w:r w:rsidRPr="008141F6">
              <w:rPr>
                <w:rFonts w:ascii="Book Antiqua" w:hAnsi="Book Antiqua"/>
              </w:rPr>
              <w:t>45</w:t>
            </w:r>
          </w:p>
        </w:tc>
      </w:tr>
      <w:tr w:rsidR="008141F6" w:rsidRPr="008141F6" w:rsidTr="008141F6">
        <w:tc>
          <w:tcPr>
            <w:tcW w:w="975" w:type="dxa"/>
          </w:tcPr>
          <w:p w:rsidR="008141F6" w:rsidRPr="008141F6" w:rsidRDefault="008141F6" w:rsidP="008141F6">
            <w:pPr>
              <w:rPr>
                <w:rFonts w:ascii="Book Antiqua" w:hAnsi="Book Antiqua"/>
              </w:rPr>
            </w:pPr>
            <w:r w:rsidRPr="008141F6">
              <w:rPr>
                <w:rFonts w:ascii="Book Antiqua" w:hAnsi="Book Antiqua"/>
              </w:rPr>
              <w:t>12</w:t>
            </w:r>
          </w:p>
        </w:tc>
        <w:tc>
          <w:tcPr>
            <w:tcW w:w="6131" w:type="dxa"/>
          </w:tcPr>
          <w:p w:rsidR="008141F6" w:rsidRPr="008141F6" w:rsidRDefault="008141F6" w:rsidP="008141F6">
            <w:pPr>
              <w:rPr>
                <w:rFonts w:ascii="Book Antiqua" w:hAnsi="Book Antiqua"/>
              </w:rPr>
            </w:pPr>
            <w:r w:rsidRPr="008141F6">
              <w:rPr>
                <w:rFonts w:ascii="Book Antiqua" w:hAnsi="Book Antiqua"/>
              </w:rPr>
              <w:t>Tour de table – sondage d’appréciation</w:t>
            </w:r>
          </w:p>
        </w:tc>
        <w:tc>
          <w:tcPr>
            <w:tcW w:w="1524" w:type="dxa"/>
          </w:tcPr>
          <w:p w:rsidR="008141F6" w:rsidRPr="008141F6" w:rsidRDefault="008141F6" w:rsidP="00A83041">
            <w:pPr>
              <w:jc w:val="center"/>
              <w:rPr>
                <w:rFonts w:ascii="Book Antiqua" w:hAnsi="Book Antiqua"/>
              </w:rPr>
            </w:pPr>
            <w:r w:rsidRPr="008141F6">
              <w:rPr>
                <w:rFonts w:ascii="Book Antiqua" w:hAnsi="Book Antiqua"/>
              </w:rPr>
              <w:t>15</w:t>
            </w:r>
            <w:r w:rsidR="00A83041">
              <w:rPr>
                <w:rFonts w:ascii="Book Antiqua" w:hAnsi="Book Antiqua"/>
              </w:rPr>
              <w:t> h </w:t>
            </w:r>
            <w:r w:rsidRPr="008141F6">
              <w:rPr>
                <w:rFonts w:ascii="Book Antiqua" w:hAnsi="Book Antiqua"/>
              </w:rPr>
              <w:t>15</w:t>
            </w:r>
          </w:p>
        </w:tc>
      </w:tr>
      <w:tr w:rsidR="008141F6" w:rsidRPr="008141F6" w:rsidTr="008141F6">
        <w:tc>
          <w:tcPr>
            <w:tcW w:w="8630" w:type="dxa"/>
            <w:gridSpan w:val="3"/>
            <w:shd w:val="clear" w:color="auto" w:fill="000000" w:themeFill="text1"/>
          </w:tcPr>
          <w:p w:rsidR="008141F6" w:rsidRPr="008141F6" w:rsidRDefault="008141F6" w:rsidP="00A83041">
            <w:pPr>
              <w:jc w:val="center"/>
              <w:rPr>
                <w:rFonts w:ascii="Book Antiqua" w:hAnsi="Book Antiqua"/>
                <w:color w:val="FFFFFF" w:themeColor="background1"/>
              </w:rPr>
            </w:pPr>
            <w:r w:rsidRPr="008141F6">
              <w:rPr>
                <w:rFonts w:ascii="Book Antiqua" w:hAnsi="Book Antiqua"/>
                <w:color w:val="FFFFFF" w:themeColor="background1"/>
              </w:rPr>
              <w:t>Fin de la rencontre 15</w:t>
            </w:r>
            <w:r w:rsidR="00A83041">
              <w:rPr>
                <w:rFonts w:ascii="Book Antiqua" w:hAnsi="Book Antiqua"/>
                <w:color w:val="FFFFFF" w:themeColor="background1"/>
              </w:rPr>
              <w:t> h </w:t>
            </w:r>
            <w:r w:rsidRPr="008141F6">
              <w:rPr>
                <w:rFonts w:ascii="Book Antiqua" w:hAnsi="Book Antiqua"/>
                <w:color w:val="FFFFFF" w:themeColor="background1"/>
              </w:rPr>
              <w:t>30</w:t>
            </w:r>
          </w:p>
        </w:tc>
      </w:tr>
    </w:tbl>
    <w:p w:rsidR="008141F6" w:rsidRDefault="008141F6" w:rsidP="008141F6"/>
    <w:p w:rsidR="00E7497E" w:rsidRDefault="00E7497E" w:rsidP="008141F6"/>
    <w:p w:rsidR="008141F6" w:rsidRDefault="008141F6" w:rsidP="008141F6"/>
    <w:p w:rsidR="008141F6" w:rsidRDefault="008141F6" w:rsidP="008141F6"/>
    <w:p w:rsidR="008141F6" w:rsidRDefault="008141F6" w:rsidP="008141F6"/>
    <w:p w:rsidR="008141F6" w:rsidRDefault="008141F6" w:rsidP="008141F6"/>
    <w:p w:rsidR="008141F6" w:rsidRDefault="008141F6" w:rsidP="008141F6"/>
    <w:p w:rsidR="008141F6" w:rsidRDefault="008141F6" w:rsidP="008141F6"/>
    <w:p w:rsidR="000F2F2D" w:rsidRDefault="000F2F2D" w:rsidP="00000F1B">
      <w:pPr>
        <w:pStyle w:val="Titre1"/>
        <w:jc w:val="center"/>
        <w:rPr>
          <w:sz w:val="24"/>
          <w:szCs w:val="24"/>
        </w:rPr>
      </w:pPr>
    </w:p>
    <w:p w:rsidR="000F2F2D" w:rsidRDefault="000F2F2D" w:rsidP="00000F1B">
      <w:pPr>
        <w:pStyle w:val="Titre1"/>
        <w:jc w:val="center"/>
        <w:rPr>
          <w:rFonts w:asciiTheme="minorHAnsi" w:eastAsiaTheme="minorHAnsi" w:hAnsiTheme="minorHAnsi" w:cstheme="minorBidi"/>
          <w:color w:val="auto"/>
          <w:sz w:val="22"/>
          <w:szCs w:val="22"/>
        </w:rPr>
      </w:pPr>
    </w:p>
    <w:p w:rsidR="000F2F2D" w:rsidRDefault="000F2F2D" w:rsidP="000F2F2D"/>
    <w:p w:rsidR="000F2F2D" w:rsidRPr="000F2F2D" w:rsidRDefault="000F2F2D" w:rsidP="000F2F2D"/>
    <w:p w:rsidR="00000F1B" w:rsidRPr="00716A84" w:rsidRDefault="00000F1B" w:rsidP="00000F1B">
      <w:pPr>
        <w:pStyle w:val="Titre1"/>
        <w:jc w:val="center"/>
        <w:rPr>
          <w:rFonts w:ascii="Times New Roman" w:hAnsi="Times New Roman" w:cs="Times New Roman"/>
          <w:sz w:val="36"/>
          <w:szCs w:val="36"/>
          <w:u w:val="single"/>
        </w:rPr>
      </w:pPr>
      <w:r w:rsidRPr="00716A84">
        <w:rPr>
          <w:rFonts w:ascii="Times New Roman" w:hAnsi="Times New Roman" w:cs="Times New Roman"/>
          <w:color w:val="auto"/>
          <w:sz w:val="36"/>
          <w:szCs w:val="36"/>
          <w:u w:val="single"/>
        </w:rPr>
        <w:lastRenderedPageBreak/>
        <w:t>Liste des présentations</w:t>
      </w:r>
    </w:p>
    <w:p w:rsidR="00000F1B" w:rsidRDefault="00000F1B">
      <w:pPr>
        <w:rPr>
          <w:rFonts w:ascii="Times New Roman" w:hAnsi="Times New Roman" w:cs="Times New Roman"/>
          <w:b/>
          <w:sz w:val="24"/>
          <w:szCs w:val="24"/>
        </w:rPr>
      </w:pPr>
    </w:p>
    <w:tbl>
      <w:tblPr>
        <w:tblStyle w:val="Grilledutableau"/>
        <w:tblW w:w="0" w:type="auto"/>
        <w:tblLook w:val="04A0" w:firstRow="1" w:lastRow="0" w:firstColumn="1" w:lastColumn="0" w:noHBand="0" w:noVBand="1"/>
      </w:tblPr>
      <w:tblGrid>
        <w:gridCol w:w="5949"/>
        <w:gridCol w:w="2681"/>
      </w:tblGrid>
      <w:tr w:rsidR="00716A84" w:rsidTr="008C283C">
        <w:tc>
          <w:tcPr>
            <w:tcW w:w="5949" w:type="dxa"/>
          </w:tcPr>
          <w:p w:rsidR="00716A84" w:rsidRPr="00716A84" w:rsidRDefault="00716A84" w:rsidP="00000F1B">
            <w:pPr>
              <w:autoSpaceDE w:val="0"/>
              <w:autoSpaceDN w:val="0"/>
              <w:adjustRightInd w:val="0"/>
              <w:rPr>
                <w:rFonts w:ascii="Times New Roman" w:hAnsi="Times New Roman" w:cs="Times New Roman"/>
                <w:b/>
                <w:bCs/>
                <w:sz w:val="24"/>
                <w:szCs w:val="24"/>
              </w:rPr>
            </w:pPr>
            <w:r w:rsidRPr="00716A84">
              <w:rPr>
                <w:rFonts w:ascii="Times New Roman" w:hAnsi="Times New Roman" w:cs="Times New Roman"/>
                <w:b/>
                <w:bCs/>
                <w:sz w:val="24"/>
                <w:szCs w:val="24"/>
              </w:rPr>
              <w:t>Présentation aux membres TRGIRTO</w:t>
            </w:r>
          </w:p>
          <w:p w:rsidR="00716A84" w:rsidRPr="00716A84" w:rsidRDefault="00716A84" w:rsidP="00000F1B">
            <w:pPr>
              <w:autoSpaceDE w:val="0"/>
              <w:autoSpaceDN w:val="0"/>
              <w:adjustRightInd w:val="0"/>
              <w:rPr>
                <w:rFonts w:ascii="Times New Roman" w:hAnsi="Times New Roman" w:cs="Times New Roman"/>
                <w:bCs/>
                <w:sz w:val="24"/>
                <w:szCs w:val="24"/>
              </w:rPr>
            </w:pPr>
            <w:r w:rsidRPr="00716A84">
              <w:rPr>
                <w:rFonts w:ascii="Times New Roman" w:hAnsi="Times New Roman" w:cs="Times New Roman"/>
                <w:bCs/>
                <w:sz w:val="24"/>
                <w:szCs w:val="24"/>
              </w:rPr>
              <w:t>Présentée par Jacinthe Brisson</w:t>
            </w:r>
          </w:p>
          <w:p w:rsidR="00716A84" w:rsidRPr="008C283C" w:rsidRDefault="00716A84" w:rsidP="00000F1B">
            <w:pPr>
              <w:autoSpaceDE w:val="0"/>
              <w:autoSpaceDN w:val="0"/>
              <w:adjustRightInd w:val="0"/>
              <w:rPr>
                <w:rFonts w:ascii="Times New Roman" w:hAnsi="Times New Roman" w:cs="Times New Roman"/>
                <w:b/>
                <w:bCs/>
                <w:sz w:val="24"/>
                <w:szCs w:val="24"/>
              </w:rPr>
            </w:pPr>
          </w:p>
        </w:tc>
        <w:tc>
          <w:tcPr>
            <w:tcW w:w="2681" w:type="dxa"/>
          </w:tcPr>
          <w:p w:rsidR="00716A84" w:rsidRDefault="00716A84" w:rsidP="00000F1B">
            <w:pPr>
              <w:jc w:val="center"/>
              <w:rPr>
                <w:rFonts w:ascii="Times New Roman" w:hAnsi="Times New Roman" w:cs="Times New Roman"/>
                <w:b/>
                <w:sz w:val="24"/>
                <w:szCs w:val="24"/>
              </w:rPr>
            </w:pPr>
          </w:p>
          <w:p w:rsidR="00716A84" w:rsidRDefault="00716A84" w:rsidP="00000F1B">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55pt;height:49.7pt" o:ole="">
                  <v:imagedata r:id="rId8" o:title=""/>
                </v:shape>
                <o:OLEObject Type="Embed" ProgID="AcroExch.Document.7" ShapeID="_x0000_i1025" DrawAspect="Icon" ObjectID="_1634541485" r:id="rId9"/>
              </w:object>
            </w:r>
          </w:p>
        </w:tc>
      </w:tr>
      <w:tr w:rsidR="00000F1B" w:rsidTr="008C283C">
        <w:tc>
          <w:tcPr>
            <w:tcW w:w="5949" w:type="dxa"/>
          </w:tcPr>
          <w:p w:rsidR="00000F1B" w:rsidRPr="008C283C" w:rsidRDefault="00000F1B" w:rsidP="00000F1B">
            <w:pPr>
              <w:autoSpaceDE w:val="0"/>
              <w:autoSpaceDN w:val="0"/>
              <w:adjustRightInd w:val="0"/>
              <w:rPr>
                <w:rFonts w:ascii="Times New Roman" w:hAnsi="Times New Roman" w:cs="Times New Roman"/>
                <w:b/>
                <w:sz w:val="24"/>
                <w:szCs w:val="24"/>
              </w:rPr>
            </w:pPr>
            <w:r w:rsidRPr="008C283C">
              <w:rPr>
                <w:rFonts w:ascii="Times New Roman" w:hAnsi="Times New Roman" w:cs="Times New Roman"/>
                <w:b/>
                <w:bCs/>
                <w:sz w:val="24"/>
                <w:szCs w:val="24"/>
              </w:rPr>
              <w:t xml:space="preserve">PAFI-T et stratégie d’aménagement </w:t>
            </w:r>
            <w:r w:rsidRPr="008C283C">
              <w:rPr>
                <w:rFonts w:ascii="Times New Roman" w:hAnsi="Times New Roman" w:cs="Times New Roman"/>
                <w:b/>
                <w:sz w:val="24"/>
                <w:szCs w:val="24"/>
              </w:rPr>
              <w:t>Aménage</w:t>
            </w:r>
            <w:r w:rsidR="008C283C" w:rsidRPr="008C283C">
              <w:rPr>
                <w:rFonts w:ascii="Times New Roman" w:hAnsi="Times New Roman" w:cs="Times New Roman"/>
                <w:b/>
                <w:sz w:val="24"/>
                <w:szCs w:val="24"/>
              </w:rPr>
              <w:t xml:space="preserve">ment écosystémique, intégration </w:t>
            </w:r>
            <w:r w:rsidRPr="008C283C">
              <w:rPr>
                <w:rFonts w:ascii="Times New Roman" w:hAnsi="Times New Roman" w:cs="Times New Roman"/>
                <w:b/>
                <w:sz w:val="24"/>
                <w:szCs w:val="24"/>
              </w:rPr>
              <w:t>et modalités)</w:t>
            </w:r>
          </w:p>
          <w:p w:rsidR="008C283C" w:rsidRPr="00000F1B" w:rsidRDefault="008C283C" w:rsidP="00000F1B">
            <w:pPr>
              <w:autoSpaceDE w:val="0"/>
              <w:autoSpaceDN w:val="0"/>
              <w:adjustRightInd w:val="0"/>
              <w:rPr>
                <w:rFonts w:ascii="Times New Roman" w:hAnsi="Times New Roman" w:cs="Times New Roman"/>
                <w:b/>
                <w:bCs/>
                <w:sz w:val="24"/>
                <w:szCs w:val="24"/>
              </w:rPr>
            </w:pPr>
            <w:r>
              <w:rPr>
                <w:rFonts w:ascii="Times New Roman" w:hAnsi="Times New Roman" w:cs="Times New Roman"/>
                <w:sz w:val="24"/>
                <w:szCs w:val="24"/>
              </w:rPr>
              <w:t>Présenté par Guillaume Godbout</w:t>
            </w:r>
          </w:p>
        </w:tc>
        <w:tc>
          <w:tcPr>
            <w:tcW w:w="2681" w:type="dxa"/>
          </w:tcPr>
          <w:p w:rsidR="00000F1B" w:rsidRDefault="00000F1B" w:rsidP="00000F1B">
            <w:pPr>
              <w:jc w:val="center"/>
              <w:rPr>
                <w:rFonts w:ascii="Times New Roman" w:hAnsi="Times New Roman" w:cs="Times New Roman"/>
                <w:b/>
                <w:sz w:val="24"/>
                <w:szCs w:val="24"/>
              </w:rPr>
            </w:pPr>
          </w:p>
          <w:p w:rsidR="00000F1B" w:rsidRDefault="00716A84" w:rsidP="00000F1B">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26" type="#_x0000_t75" style="width:77.55pt;height:49.7pt" o:ole="">
                  <v:imagedata r:id="rId10" o:title=""/>
                </v:shape>
                <o:OLEObject Type="Embed" ProgID="AcroExch.Document.7" ShapeID="_x0000_i1026" DrawAspect="Icon" ObjectID="_1634541486" r:id="rId11"/>
              </w:object>
            </w:r>
          </w:p>
          <w:p w:rsidR="00000F1B" w:rsidRDefault="00000F1B" w:rsidP="00000F1B">
            <w:pPr>
              <w:jc w:val="center"/>
              <w:rPr>
                <w:rFonts w:ascii="Times New Roman" w:hAnsi="Times New Roman" w:cs="Times New Roman"/>
                <w:b/>
                <w:sz w:val="24"/>
                <w:szCs w:val="24"/>
              </w:rPr>
            </w:pPr>
          </w:p>
        </w:tc>
      </w:tr>
      <w:tr w:rsidR="00000F1B" w:rsidTr="008C283C">
        <w:tc>
          <w:tcPr>
            <w:tcW w:w="5949" w:type="dxa"/>
          </w:tcPr>
          <w:p w:rsidR="00000F1B" w:rsidRPr="008C283C" w:rsidRDefault="00000F1B" w:rsidP="00000F1B">
            <w:pPr>
              <w:autoSpaceDE w:val="0"/>
              <w:autoSpaceDN w:val="0"/>
              <w:adjustRightInd w:val="0"/>
              <w:rPr>
                <w:rFonts w:ascii="Times New Roman" w:hAnsi="Times New Roman" w:cs="Times New Roman"/>
                <w:b/>
                <w:sz w:val="24"/>
                <w:szCs w:val="24"/>
              </w:rPr>
            </w:pPr>
            <w:r w:rsidRPr="008C283C">
              <w:rPr>
                <w:rFonts w:ascii="Times New Roman" w:hAnsi="Times New Roman" w:cs="Times New Roman"/>
                <w:b/>
                <w:sz w:val="24"/>
                <w:szCs w:val="24"/>
              </w:rPr>
              <w:t>PAFI-T et stratégie d’aménagement</w:t>
            </w:r>
          </w:p>
          <w:p w:rsidR="00000F1B" w:rsidRPr="00000F1B" w:rsidRDefault="00000F1B" w:rsidP="00000F1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Présenté par Sébastien Meunier</w:t>
            </w:r>
          </w:p>
        </w:tc>
        <w:tc>
          <w:tcPr>
            <w:tcW w:w="2681" w:type="dxa"/>
          </w:tcPr>
          <w:p w:rsidR="00000F1B" w:rsidRDefault="00000F1B" w:rsidP="00000F1B">
            <w:pPr>
              <w:jc w:val="center"/>
              <w:rPr>
                <w:rFonts w:ascii="Times New Roman" w:hAnsi="Times New Roman" w:cs="Times New Roman"/>
                <w:b/>
                <w:sz w:val="24"/>
                <w:szCs w:val="24"/>
              </w:rPr>
            </w:pPr>
          </w:p>
          <w:p w:rsidR="00000F1B" w:rsidRDefault="00000F1B" w:rsidP="00000F1B">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27" type="#_x0000_t75" style="width:77.55pt;height:49.7pt" o:ole="">
                  <v:imagedata r:id="rId12" o:title=""/>
                </v:shape>
                <o:OLEObject Type="Embed" ProgID="AcroExch.Document.7" ShapeID="_x0000_i1027" DrawAspect="Icon" ObjectID="_1634541487" r:id="rId13"/>
              </w:object>
            </w:r>
          </w:p>
          <w:p w:rsidR="008C283C" w:rsidRDefault="008C283C" w:rsidP="00000F1B">
            <w:pPr>
              <w:jc w:val="center"/>
              <w:rPr>
                <w:rFonts w:ascii="Times New Roman" w:hAnsi="Times New Roman" w:cs="Times New Roman"/>
                <w:b/>
                <w:sz w:val="24"/>
                <w:szCs w:val="24"/>
              </w:rPr>
            </w:pPr>
          </w:p>
        </w:tc>
      </w:tr>
      <w:tr w:rsidR="00000F1B" w:rsidTr="008C283C">
        <w:tc>
          <w:tcPr>
            <w:tcW w:w="5949" w:type="dxa"/>
          </w:tcPr>
          <w:p w:rsidR="00000F1B" w:rsidRPr="008C283C" w:rsidRDefault="00000F1B" w:rsidP="008C283C">
            <w:pPr>
              <w:autoSpaceDE w:val="0"/>
              <w:autoSpaceDN w:val="0"/>
              <w:adjustRightInd w:val="0"/>
              <w:rPr>
                <w:rFonts w:ascii="Times New Roman" w:hAnsi="Times New Roman" w:cs="Times New Roman"/>
                <w:b/>
                <w:sz w:val="24"/>
                <w:szCs w:val="24"/>
              </w:rPr>
            </w:pPr>
            <w:r w:rsidRPr="008C283C">
              <w:rPr>
                <w:rFonts w:ascii="Times New Roman" w:hAnsi="Times New Roman" w:cs="Times New Roman"/>
                <w:b/>
                <w:sz w:val="24"/>
                <w:szCs w:val="24"/>
              </w:rPr>
              <w:t>Enca</w:t>
            </w:r>
            <w:r w:rsidR="008C283C" w:rsidRPr="008C283C">
              <w:rPr>
                <w:rFonts w:ascii="Times New Roman" w:hAnsi="Times New Roman" w:cs="Times New Roman"/>
                <w:b/>
                <w:sz w:val="24"/>
                <w:szCs w:val="24"/>
              </w:rPr>
              <w:t xml:space="preserve">drement légal et contractuel et </w:t>
            </w:r>
            <w:r w:rsidRPr="008C283C">
              <w:rPr>
                <w:rFonts w:ascii="Times New Roman" w:hAnsi="Times New Roman" w:cs="Times New Roman"/>
                <w:b/>
                <w:sz w:val="24"/>
                <w:szCs w:val="24"/>
              </w:rPr>
              <w:t>véri</w:t>
            </w:r>
            <w:r w:rsidR="008C283C" w:rsidRPr="008C283C">
              <w:rPr>
                <w:rFonts w:ascii="Times New Roman" w:hAnsi="Times New Roman" w:cs="Times New Roman"/>
                <w:b/>
                <w:sz w:val="24"/>
                <w:szCs w:val="24"/>
              </w:rPr>
              <w:t xml:space="preserve">fication des travaux sylvicoles commerciaux et d’implantation </w:t>
            </w:r>
            <w:r w:rsidRPr="008C283C">
              <w:rPr>
                <w:rFonts w:ascii="Times New Roman" w:hAnsi="Times New Roman" w:cs="Times New Roman"/>
                <w:b/>
                <w:sz w:val="24"/>
                <w:szCs w:val="24"/>
              </w:rPr>
              <w:t>d’infrastructures planifiées</w:t>
            </w:r>
            <w:r w:rsidR="008C283C" w:rsidRPr="008C283C">
              <w:rPr>
                <w:rFonts w:ascii="Times New Roman" w:hAnsi="Times New Roman" w:cs="Times New Roman"/>
                <w:b/>
                <w:sz w:val="24"/>
                <w:szCs w:val="24"/>
              </w:rPr>
              <w:t xml:space="preserve"> dans les forêts </w:t>
            </w:r>
            <w:r w:rsidRPr="008C283C">
              <w:rPr>
                <w:rFonts w:ascii="Times New Roman" w:hAnsi="Times New Roman" w:cs="Times New Roman"/>
                <w:b/>
                <w:sz w:val="24"/>
                <w:szCs w:val="24"/>
              </w:rPr>
              <w:t>du domaine de l’État</w:t>
            </w:r>
            <w:r w:rsidR="00A83041">
              <w:rPr>
                <w:rFonts w:ascii="Times New Roman" w:hAnsi="Times New Roman" w:cs="Times New Roman"/>
                <w:b/>
                <w:sz w:val="24"/>
                <w:szCs w:val="24"/>
              </w:rPr>
              <w:t>.</w:t>
            </w:r>
          </w:p>
          <w:p w:rsidR="008C283C" w:rsidRDefault="008C283C" w:rsidP="00000F1B">
            <w:pPr>
              <w:rPr>
                <w:rFonts w:ascii="Times New Roman" w:hAnsi="Times New Roman" w:cs="Times New Roman"/>
                <w:b/>
                <w:sz w:val="24"/>
                <w:szCs w:val="24"/>
              </w:rPr>
            </w:pPr>
            <w:r>
              <w:rPr>
                <w:rFonts w:ascii="Times New Roman" w:hAnsi="Times New Roman" w:cs="Times New Roman"/>
                <w:sz w:val="24"/>
                <w:szCs w:val="24"/>
              </w:rPr>
              <w:t>Présentée par Line Laferrière</w:t>
            </w:r>
          </w:p>
        </w:tc>
        <w:tc>
          <w:tcPr>
            <w:tcW w:w="2681" w:type="dxa"/>
          </w:tcPr>
          <w:p w:rsidR="00000F1B" w:rsidRDefault="00000F1B" w:rsidP="00000F1B">
            <w:pPr>
              <w:jc w:val="center"/>
              <w:rPr>
                <w:rFonts w:ascii="Times New Roman" w:hAnsi="Times New Roman" w:cs="Times New Roman"/>
                <w:b/>
                <w:sz w:val="24"/>
                <w:szCs w:val="24"/>
              </w:rPr>
            </w:pPr>
          </w:p>
          <w:p w:rsidR="00000F1B" w:rsidRDefault="008C283C" w:rsidP="00000F1B">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28" type="#_x0000_t75" style="width:77.55pt;height:49.7pt" o:ole="">
                  <v:imagedata r:id="rId14" o:title=""/>
                </v:shape>
                <o:OLEObject Type="Embed" ProgID="AcroExch.Document.7" ShapeID="_x0000_i1028" DrawAspect="Icon" ObjectID="_1634541488" r:id="rId15"/>
              </w:object>
            </w:r>
          </w:p>
        </w:tc>
      </w:tr>
      <w:tr w:rsidR="00000F1B" w:rsidTr="008C283C">
        <w:tc>
          <w:tcPr>
            <w:tcW w:w="5949" w:type="dxa"/>
          </w:tcPr>
          <w:p w:rsidR="00000F1B" w:rsidRPr="008C283C" w:rsidRDefault="00000F1B" w:rsidP="00000F1B">
            <w:pPr>
              <w:rPr>
                <w:rFonts w:ascii="Times New Roman" w:hAnsi="Times New Roman" w:cs="Times New Roman"/>
                <w:b/>
                <w:sz w:val="24"/>
                <w:szCs w:val="24"/>
              </w:rPr>
            </w:pPr>
            <w:r w:rsidRPr="008C283C">
              <w:rPr>
                <w:rFonts w:ascii="Times New Roman" w:hAnsi="Times New Roman" w:cs="Times New Roman"/>
                <w:b/>
                <w:sz w:val="24"/>
                <w:szCs w:val="24"/>
              </w:rPr>
              <w:t>Planification opérationnelle des forêts du</w:t>
            </w:r>
          </w:p>
          <w:p w:rsidR="00000F1B" w:rsidRPr="008C283C" w:rsidRDefault="00000F1B" w:rsidP="00000F1B">
            <w:pPr>
              <w:rPr>
                <w:rFonts w:ascii="Times New Roman" w:hAnsi="Times New Roman" w:cs="Times New Roman"/>
                <w:b/>
                <w:sz w:val="24"/>
                <w:szCs w:val="24"/>
              </w:rPr>
            </w:pPr>
            <w:r w:rsidRPr="008C283C">
              <w:rPr>
                <w:rFonts w:ascii="Times New Roman" w:hAnsi="Times New Roman" w:cs="Times New Roman"/>
                <w:b/>
                <w:sz w:val="24"/>
                <w:szCs w:val="24"/>
              </w:rPr>
              <w:t>domaine d</w:t>
            </w:r>
            <w:r w:rsidR="00A83041">
              <w:rPr>
                <w:rFonts w:ascii="Times New Roman" w:hAnsi="Times New Roman" w:cs="Times New Roman"/>
                <w:b/>
                <w:sz w:val="24"/>
                <w:szCs w:val="24"/>
              </w:rPr>
              <w:t>e</w:t>
            </w:r>
            <w:r w:rsidRPr="008C283C">
              <w:rPr>
                <w:rFonts w:ascii="Times New Roman" w:hAnsi="Times New Roman" w:cs="Times New Roman"/>
                <w:b/>
                <w:sz w:val="24"/>
                <w:szCs w:val="24"/>
              </w:rPr>
              <w:t xml:space="preserve"> l’État</w:t>
            </w:r>
          </w:p>
          <w:p w:rsidR="008C283C" w:rsidRPr="00000F1B" w:rsidRDefault="008C283C" w:rsidP="00A83041">
            <w:pPr>
              <w:rPr>
                <w:rFonts w:ascii="Times New Roman" w:hAnsi="Times New Roman" w:cs="Times New Roman"/>
                <w:sz w:val="24"/>
                <w:szCs w:val="24"/>
              </w:rPr>
            </w:pPr>
            <w:r>
              <w:rPr>
                <w:rFonts w:ascii="Times New Roman" w:hAnsi="Times New Roman" w:cs="Times New Roman"/>
                <w:sz w:val="24"/>
                <w:szCs w:val="24"/>
              </w:rPr>
              <w:t>Présentée par Anick Patry</w:t>
            </w:r>
          </w:p>
        </w:tc>
        <w:tc>
          <w:tcPr>
            <w:tcW w:w="2681" w:type="dxa"/>
          </w:tcPr>
          <w:p w:rsidR="00000F1B" w:rsidRDefault="00000F1B" w:rsidP="00000F1B">
            <w:pPr>
              <w:jc w:val="center"/>
              <w:rPr>
                <w:rFonts w:ascii="Times New Roman" w:hAnsi="Times New Roman" w:cs="Times New Roman"/>
                <w:b/>
                <w:sz w:val="24"/>
                <w:szCs w:val="24"/>
              </w:rPr>
            </w:pPr>
          </w:p>
          <w:p w:rsidR="00000F1B" w:rsidRDefault="00E675E2" w:rsidP="00000F1B">
            <w:pPr>
              <w:jc w:val="center"/>
              <w:rPr>
                <w:rFonts w:ascii="Times New Roman" w:hAnsi="Times New Roman" w:cs="Times New Roman"/>
                <w:b/>
                <w:sz w:val="24"/>
                <w:szCs w:val="24"/>
              </w:rPr>
            </w:pPr>
            <w:r>
              <w:rPr>
                <w:rFonts w:ascii="Times New Roman" w:hAnsi="Times New Roman" w:cs="Times New Roman"/>
                <w:b/>
                <w:sz w:val="24"/>
                <w:szCs w:val="24"/>
              </w:rPr>
              <w:object w:dxaOrig="2069" w:dyaOrig="1320">
                <v:shape id="_x0000_i1029" type="#_x0000_t75" style="width:102.85pt;height:66.45pt" o:ole="">
                  <v:imagedata r:id="rId16" o:title=""/>
                </v:shape>
                <o:OLEObject Type="Embed" ProgID="AcroExch.Document.7" ShapeID="_x0000_i1029" DrawAspect="Icon" ObjectID="_1634541489" r:id="rId17"/>
              </w:object>
            </w:r>
          </w:p>
        </w:tc>
      </w:tr>
      <w:tr w:rsidR="00000F1B" w:rsidTr="008C283C">
        <w:tc>
          <w:tcPr>
            <w:tcW w:w="5949" w:type="dxa"/>
          </w:tcPr>
          <w:p w:rsidR="00000F1B" w:rsidRPr="008C283C" w:rsidRDefault="00000F1B" w:rsidP="00000F1B">
            <w:pPr>
              <w:rPr>
                <w:rFonts w:ascii="Times New Roman" w:hAnsi="Times New Roman" w:cs="Times New Roman"/>
                <w:b/>
                <w:sz w:val="24"/>
                <w:szCs w:val="24"/>
              </w:rPr>
            </w:pPr>
            <w:r w:rsidRPr="008C283C">
              <w:rPr>
                <w:rFonts w:ascii="Times New Roman" w:hAnsi="Times New Roman" w:cs="Times New Roman"/>
                <w:b/>
                <w:sz w:val="24"/>
                <w:szCs w:val="24"/>
              </w:rPr>
              <w:t>Planification forestière</w:t>
            </w:r>
          </w:p>
          <w:p w:rsidR="00000F1B" w:rsidRPr="008C283C" w:rsidRDefault="00000F1B" w:rsidP="00000F1B">
            <w:pPr>
              <w:rPr>
                <w:rFonts w:ascii="Times New Roman" w:hAnsi="Times New Roman" w:cs="Times New Roman"/>
                <w:b/>
                <w:sz w:val="24"/>
                <w:szCs w:val="24"/>
              </w:rPr>
            </w:pPr>
            <w:r w:rsidRPr="008C283C">
              <w:rPr>
                <w:rFonts w:ascii="Times New Roman" w:hAnsi="Times New Roman" w:cs="Times New Roman"/>
                <w:b/>
                <w:sz w:val="24"/>
                <w:szCs w:val="24"/>
              </w:rPr>
              <w:t>des forêts du domaine d</w:t>
            </w:r>
            <w:r w:rsidR="00A83041">
              <w:rPr>
                <w:rFonts w:ascii="Times New Roman" w:hAnsi="Times New Roman" w:cs="Times New Roman"/>
                <w:b/>
                <w:sz w:val="24"/>
                <w:szCs w:val="24"/>
              </w:rPr>
              <w:t>e</w:t>
            </w:r>
            <w:r w:rsidRPr="008C283C">
              <w:rPr>
                <w:rFonts w:ascii="Times New Roman" w:hAnsi="Times New Roman" w:cs="Times New Roman"/>
                <w:b/>
                <w:sz w:val="24"/>
                <w:szCs w:val="24"/>
              </w:rPr>
              <w:t xml:space="preserve"> l’État</w:t>
            </w:r>
          </w:p>
          <w:p w:rsidR="008C283C" w:rsidRPr="00000F1B" w:rsidRDefault="008C283C" w:rsidP="00A83041">
            <w:pPr>
              <w:rPr>
                <w:rFonts w:ascii="Times New Roman" w:hAnsi="Times New Roman" w:cs="Times New Roman"/>
                <w:sz w:val="24"/>
                <w:szCs w:val="24"/>
              </w:rPr>
            </w:pPr>
            <w:r>
              <w:rPr>
                <w:rFonts w:ascii="Times New Roman" w:hAnsi="Times New Roman" w:cs="Times New Roman"/>
                <w:sz w:val="24"/>
                <w:szCs w:val="24"/>
              </w:rPr>
              <w:t>Présentée par Anick Patry</w:t>
            </w:r>
          </w:p>
        </w:tc>
        <w:tc>
          <w:tcPr>
            <w:tcW w:w="2681" w:type="dxa"/>
          </w:tcPr>
          <w:p w:rsidR="00000F1B" w:rsidRDefault="00000F1B" w:rsidP="00000F1B">
            <w:pPr>
              <w:jc w:val="center"/>
              <w:rPr>
                <w:rFonts w:ascii="Times New Roman" w:hAnsi="Times New Roman" w:cs="Times New Roman"/>
                <w:b/>
                <w:sz w:val="24"/>
                <w:szCs w:val="24"/>
              </w:rPr>
            </w:pPr>
          </w:p>
          <w:p w:rsidR="00000F1B" w:rsidRDefault="008C283C" w:rsidP="00000F1B">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30" type="#_x0000_t75" style="width:77.55pt;height:49.7pt" o:ole="">
                  <v:imagedata r:id="rId18" o:title=""/>
                </v:shape>
                <o:OLEObject Type="Embed" ProgID="AcroExch.Document.7" ShapeID="_x0000_i1030" DrawAspect="Icon" ObjectID="_1634541490" r:id="rId19"/>
              </w:object>
            </w:r>
          </w:p>
        </w:tc>
      </w:tr>
      <w:tr w:rsidR="00000F1B" w:rsidTr="008C283C">
        <w:tc>
          <w:tcPr>
            <w:tcW w:w="5949" w:type="dxa"/>
          </w:tcPr>
          <w:p w:rsidR="00000F1B" w:rsidRPr="008C283C" w:rsidRDefault="00000F1B" w:rsidP="00000F1B">
            <w:pPr>
              <w:rPr>
                <w:rFonts w:ascii="Times New Roman" w:hAnsi="Times New Roman" w:cs="Times New Roman"/>
                <w:b/>
                <w:sz w:val="24"/>
                <w:szCs w:val="24"/>
              </w:rPr>
            </w:pPr>
            <w:r w:rsidRPr="008C283C">
              <w:rPr>
                <w:rFonts w:ascii="Times New Roman" w:hAnsi="Times New Roman" w:cs="Times New Roman"/>
                <w:b/>
                <w:sz w:val="24"/>
                <w:szCs w:val="24"/>
              </w:rPr>
              <w:t>Rôle des comités consultatif, tables</w:t>
            </w:r>
          </w:p>
          <w:p w:rsidR="00000F1B" w:rsidRPr="008C283C" w:rsidRDefault="00000F1B" w:rsidP="00000F1B">
            <w:pPr>
              <w:rPr>
                <w:rFonts w:ascii="Times New Roman" w:hAnsi="Times New Roman" w:cs="Times New Roman"/>
                <w:b/>
                <w:sz w:val="24"/>
                <w:szCs w:val="24"/>
              </w:rPr>
            </w:pPr>
            <w:r w:rsidRPr="008C283C">
              <w:rPr>
                <w:rFonts w:ascii="Times New Roman" w:hAnsi="Times New Roman" w:cs="Times New Roman"/>
                <w:b/>
                <w:sz w:val="24"/>
                <w:szCs w:val="24"/>
              </w:rPr>
              <w:t>opérationnelles et comité mixte</w:t>
            </w:r>
          </w:p>
          <w:p w:rsidR="00000F1B" w:rsidRPr="00000F1B" w:rsidRDefault="00000F1B" w:rsidP="00A83041">
            <w:pPr>
              <w:rPr>
                <w:rFonts w:ascii="Times New Roman" w:hAnsi="Times New Roman" w:cs="Times New Roman"/>
                <w:sz w:val="24"/>
                <w:szCs w:val="24"/>
              </w:rPr>
            </w:pPr>
            <w:r>
              <w:rPr>
                <w:rFonts w:ascii="Times New Roman" w:hAnsi="Times New Roman" w:cs="Times New Roman"/>
                <w:sz w:val="24"/>
                <w:szCs w:val="24"/>
              </w:rPr>
              <w:t>Présentée par Anick Patry</w:t>
            </w:r>
          </w:p>
        </w:tc>
        <w:tc>
          <w:tcPr>
            <w:tcW w:w="2681" w:type="dxa"/>
          </w:tcPr>
          <w:p w:rsidR="00000F1B" w:rsidRDefault="00000F1B" w:rsidP="00000F1B">
            <w:pPr>
              <w:jc w:val="center"/>
              <w:rPr>
                <w:rFonts w:ascii="Times New Roman" w:hAnsi="Times New Roman" w:cs="Times New Roman"/>
                <w:b/>
                <w:sz w:val="24"/>
                <w:szCs w:val="24"/>
              </w:rPr>
            </w:pPr>
          </w:p>
          <w:p w:rsidR="00000F1B" w:rsidRDefault="00000F1B" w:rsidP="00000F1B">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31" type="#_x0000_t75" style="width:77.55pt;height:49.7pt" o:ole="">
                  <v:imagedata r:id="rId20" o:title=""/>
                </v:shape>
                <o:OLEObject Type="Embed" ProgID="AcroExch.Document.7" ShapeID="_x0000_i1031" DrawAspect="Icon" ObjectID="_1634541491" r:id="rId21"/>
              </w:object>
            </w:r>
          </w:p>
          <w:p w:rsidR="00000F1B" w:rsidRDefault="00000F1B" w:rsidP="00000F1B">
            <w:pPr>
              <w:jc w:val="center"/>
              <w:rPr>
                <w:rFonts w:ascii="Times New Roman" w:hAnsi="Times New Roman" w:cs="Times New Roman"/>
                <w:b/>
                <w:sz w:val="24"/>
                <w:szCs w:val="24"/>
              </w:rPr>
            </w:pPr>
          </w:p>
        </w:tc>
      </w:tr>
      <w:tr w:rsidR="008C283C" w:rsidRPr="008C283C" w:rsidTr="008C283C">
        <w:tc>
          <w:tcPr>
            <w:tcW w:w="5949" w:type="dxa"/>
          </w:tcPr>
          <w:p w:rsidR="008C283C" w:rsidRPr="008C283C" w:rsidRDefault="008C283C" w:rsidP="008C283C">
            <w:pPr>
              <w:rPr>
                <w:rFonts w:ascii="Times New Roman" w:hAnsi="Times New Roman" w:cs="Times New Roman"/>
                <w:b/>
                <w:sz w:val="24"/>
                <w:szCs w:val="24"/>
              </w:rPr>
            </w:pPr>
            <w:r w:rsidRPr="008C283C">
              <w:rPr>
                <w:rFonts w:ascii="Times New Roman" w:hAnsi="Times New Roman" w:cs="Times New Roman"/>
                <w:b/>
                <w:sz w:val="24"/>
                <w:szCs w:val="24"/>
              </w:rPr>
              <w:lastRenderedPageBreak/>
              <w:t>Participation du milieu</w:t>
            </w:r>
          </w:p>
          <w:p w:rsidR="008C283C" w:rsidRPr="008C283C" w:rsidRDefault="008C283C" w:rsidP="008C283C">
            <w:pPr>
              <w:rPr>
                <w:rFonts w:ascii="Times New Roman" w:hAnsi="Times New Roman" w:cs="Times New Roman"/>
                <w:sz w:val="24"/>
                <w:szCs w:val="24"/>
              </w:rPr>
            </w:pPr>
            <w:r w:rsidRPr="008C283C">
              <w:rPr>
                <w:rFonts w:ascii="Times New Roman" w:hAnsi="Times New Roman" w:cs="Times New Roman"/>
                <w:sz w:val="24"/>
                <w:szCs w:val="24"/>
              </w:rPr>
              <w:t>Présentée par Cathy Labrie</w:t>
            </w:r>
          </w:p>
          <w:p w:rsidR="008C283C" w:rsidRPr="008C283C" w:rsidRDefault="008C283C" w:rsidP="008C283C">
            <w:pPr>
              <w:spacing w:after="160" w:line="259" w:lineRule="auto"/>
              <w:rPr>
                <w:rFonts w:ascii="Times New Roman" w:hAnsi="Times New Roman" w:cs="Times New Roman"/>
                <w:sz w:val="24"/>
                <w:szCs w:val="24"/>
              </w:rPr>
            </w:pPr>
          </w:p>
        </w:tc>
        <w:tc>
          <w:tcPr>
            <w:tcW w:w="2681" w:type="dxa"/>
          </w:tcPr>
          <w:p w:rsidR="008C283C" w:rsidRPr="008C283C" w:rsidRDefault="008C283C" w:rsidP="008C283C">
            <w:pPr>
              <w:spacing w:after="160" w:line="259" w:lineRule="auto"/>
              <w:jc w:val="center"/>
              <w:rPr>
                <w:rFonts w:ascii="Times New Roman" w:hAnsi="Times New Roman" w:cs="Times New Roman"/>
                <w:b/>
                <w:sz w:val="24"/>
                <w:szCs w:val="24"/>
              </w:rPr>
            </w:pPr>
            <w:r w:rsidRPr="008C283C">
              <w:rPr>
                <w:rFonts w:ascii="Times New Roman" w:hAnsi="Times New Roman" w:cs="Times New Roman"/>
                <w:b/>
                <w:sz w:val="24"/>
                <w:szCs w:val="24"/>
              </w:rPr>
              <w:object w:dxaOrig="1551" w:dyaOrig="991">
                <v:shape id="_x0000_i1032" type="#_x0000_t75" style="width:77.55pt;height:49.7pt" o:ole="">
                  <v:imagedata r:id="rId22" o:title=""/>
                </v:shape>
                <o:OLEObject Type="Embed" ProgID="AcroExch.Document.7" ShapeID="_x0000_i1032" DrawAspect="Icon" ObjectID="_1634541492" r:id="rId23"/>
              </w:object>
            </w:r>
          </w:p>
        </w:tc>
      </w:tr>
    </w:tbl>
    <w:p w:rsidR="00000F1B" w:rsidRDefault="00000F1B">
      <w:pPr>
        <w:rPr>
          <w:rFonts w:ascii="Times New Roman" w:hAnsi="Times New Roman" w:cs="Times New Roman"/>
          <w:b/>
          <w:sz w:val="24"/>
          <w:szCs w:val="24"/>
        </w:rPr>
      </w:pPr>
    </w:p>
    <w:p w:rsidR="00000F1B" w:rsidRDefault="00000F1B">
      <w:pPr>
        <w:rPr>
          <w:rFonts w:ascii="Times New Roman" w:hAnsi="Times New Roman" w:cs="Times New Roman"/>
          <w:b/>
          <w:sz w:val="24"/>
          <w:szCs w:val="24"/>
        </w:rPr>
      </w:pPr>
    </w:p>
    <w:p w:rsidR="00B27054" w:rsidRPr="00B27054" w:rsidRDefault="00B27054" w:rsidP="00B27054">
      <w:pPr>
        <w:tabs>
          <w:tab w:val="center" w:pos="4320"/>
          <w:tab w:val="right" w:pos="8640"/>
        </w:tabs>
        <w:spacing w:after="0" w:line="240" w:lineRule="auto"/>
        <w:jc w:val="center"/>
        <w:rPr>
          <w:rFonts w:ascii="Book Antiqua" w:hAnsi="Book Antiqua"/>
          <w:b/>
          <w:sz w:val="28"/>
          <w:szCs w:val="28"/>
        </w:rPr>
      </w:pPr>
      <w:r w:rsidRPr="00B27054">
        <w:rPr>
          <w:rFonts w:ascii="Book Antiqua" w:hAnsi="Book Antiqua"/>
          <w:b/>
          <w:sz w:val="28"/>
          <w:szCs w:val="28"/>
        </w:rPr>
        <w:t>Présentation du processus de planification</w:t>
      </w:r>
    </w:p>
    <w:p w:rsidR="00B27054" w:rsidRPr="00B27054" w:rsidRDefault="00B27054" w:rsidP="00B27054">
      <w:pPr>
        <w:tabs>
          <w:tab w:val="center" w:pos="4320"/>
          <w:tab w:val="right" w:pos="8640"/>
        </w:tabs>
        <w:spacing w:after="0" w:line="240" w:lineRule="auto"/>
        <w:jc w:val="center"/>
        <w:rPr>
          <w:rFonts w:ascii="Book Antiqua" w:hAnsi="Book Antiqua"/>
        </w:rPr>
      </w:pPr>
      <w:r w:rsidRPr="00B27054">
        <w:rPr>
          <w:rFonts w:ascii="Book Antiqua" w:hAnsi="Book Antiqua"/>
        </w:rPr>
        <w:t>28</w:t>
      </w:r>
      <w:r w:rsidR="00A83041">
        <w:rPr>
          <w:rFonts w:ascii="Book Antiqua" w:hAnsi="Book Antiqua"/>
        </w:rPr>
        <w:t> </w:t>
      </w:r>
      <w:r w:rsidRPr="00B27054">
        <w:rPr>
          <w:rFonts w:ascii="Book Antiqua" w:hAnsi="Book Antiqua"/>
        </w:rPr>
        <w:t>mai 2019, salle Mario-Gibeault, Maniwaki</w:t>
      </w:r>
    </w:p>
    <w:p w:rsidR="00B27054" w:rsidRPr="00B27054" w:rsidRDefault="00B27054" w:rsidP="00B27054">
      <w:pPr>
        <w:tabs>
          <w:tab w:val="center" w:pos="4320"/>
          <w:tab w:val="right" w:pos="8640"/>
        </w:tabs>
        <w:spacing w:after="0" w:line="240" w:lineRule="auto"/>
        <w:jc w:val="center"/>
        <w:rPr>
          <w:rFonts w:ascii="Book Antiqua" w:hAnsi="Book Antiqua"/>
        </w:rPr>
      </w:pPr>
      <w:r w:rsidRPr="00B27054">
        <w:rPr>
          <w:rFonts w:ascii="Book Antiqua" w:hAnsi="Book Antiqua"/>
        </w:rPr>
        <w:t>9</w:t>
      </w:r>
      <w:r w:rsidR="00A83041">
        <w:rPr>
          <w:rFonts w:ascii="Book Antiqua" w:hAnsi="Book Antiqua"/>
        </w:rPr>
        <w:t> h </w:t>
      </w:r>
      <w:r w:rsidRPr="00B27054">
        <w:rPr>
          <w:rFonts w:ascii="Book Antiqua" w:hAnsi="Book Antiqua"/>
        </w:rPr>
        <w:t>30 – 15</w:t>
      </w:r>
      <w:r w:rsidR="00A83041">
        <w:rPr>
          <w:rFonts w:ascii="Book Antiqua" w:hAnsi="Book Antiqua"/>
        </w:rPr>
        <w:t> heures</w:t>
      </w:r>
    </w:p>
    <w:p w:rsidR="00B27054" w:rsidRPr="00B27054" w:rsidRDefault="00B27054" w:rsidP="00B27054">
      <w:pPr>
        <w:tabs>
          <w:tab w:val="center" w:pos="4320"/>
          <w:tab w:val="right" w:pos="8640"/>
        </w:tabs>
        <w:spacing w:after="0" w:line="240" w:lineRule="auto"/>
        <w:jc w:val="center"/>
        <w:rPr>
          <w:sz w:val="24"/>
          <w:szCs w:val="24"/>
        </w:rPr>
      </w:pPr>
    </w:p>
    <w:p w:rsidR="00B27054" w:rsidRPr="00B27054" w:rsidRDefault="00B27054" w:rsidP="00B27054">
      <w:pPr>
        <w:tabs>
          <w:tab w:val="center" w:pos="4320"/>
          <w:tab w:val="right" w:pos="8640"/>
        </w:tabs>
        <w:spacing w:after="0" w:line="240" w:lineRule="auto"/>
        <w:jc w:val="center"/>
        <w:rPr>
          <w:sz w:val="24"/>
          <w:szCs w:val="24"/>
        </w:rPr>
      </w:pPr>
      <w:r w:rsidRPr="00B27054">
        <w:rPr>
          <w:sz w:val="24"/>
          <w:szCs w:val="24"/>
        </w:rPr>
        <w:t>Objectif : Augmenter le niveau de connaissance sur le processus de planification et la gestion forestière</w:t>
      </w:r>
    </w:p>
    <w:p w:rsidR="00B27054" w:rsidRPr="00B27054" w:rsidRDefault="00B27054" w:rsidP="00B27054">
      <w:pPr>
        <w:tabs>
          <w:tab w:val="left" w:pos="2430"/>
        </w:tabs>
      </w:pPr>
      <w:r>
        <w:tab/>
      </w:r>
    </w:p>
    <w:p w:rsidR="00000F1B" w:rsidRDefault="00000F1B">
      <w:pPr>
        <w:rPr>
          <w:rFonts w:ascii="Times New Roman" w:hAnsi="Times New Roman" w:cs="Times New Roman"/>
          <w:b/>
          <w:sz w:val="24"/>
          <w:szCs w:val="24"/>
        </w:rPr>
      </w:pPr>
    </w:p>
    <w:tbl>
      <w:tblPr>
        <w:tblStyle w:val="Grilledutableau"/>
        <w:tblpPr w:leftFromText="141" w:rightFromText="141" w:vertAnchor="page" w:horzAnchor="margin" w:tblpY="4666"/>
        <w:tblW w:w="0" w:type="auto"/>
        <w:tblLook w:val="04A0" w:firstRow="1" w:lastRow="0" w:firstColumn="1" w:lastColumn="0" w:noHBand="0" w:noVBand="1"/>
      </w:tblPr>
      <w:tblGrid>
        <w:gridCol w:w="999"/>
        <w:gridCol w:w="6448"/>
        <w:gridCol w:w="1183"/>
      </w:tblGrid>
      <w:tr w:rsidR="00B27054" w:rsidRPr="00DD616E" w:rsidTr="000F2F2D">
        <w:tc>
          <w:tcPr>
            <w:tcW w:w="1027" w:type="dxa"/>
            <w:shd w:val="clear" w:color="auto" w:fill="000000" w:themeFill="text1"/>
          </w:tcPr>
          <w:p w:rsidR="00B27054" w:rsidRPr="00DD616E" w:rsidRDefault="00B27054" w:rsidP="000F2F2D">
            <w:pPr>
              <w:rPr>
                <w:b/>
                <w:color w:val="FFFFFF" w:themeColor="background1"/>
                <w:sz w:val="24"/>
                <w:szCs w:val="24"/>
              </w:rPr>
            </w:pPr>
          </w:p>
        </w:tc>
        <w:tc>
          <w:tcPr>
            <w:tcW w:w="6643" w:type="dxa"/>
            <w:shd w:val="clear" w:color="auto" w:fill="000000" w:themeFill="text1"/>
          </w:tcPr>
          <w:p w:rsidR="00B27054" w:rsidRPr="00DD616E" w:rsidRDefault="00B27054" w:rsidP="000F2F2D">
            <w:pPr>
              <w:jc w:val="center"/>
              <w:rPr>
                <w:b/>
                <w:color w:val="FFFFFF" w:themeColor="background1"/>
                <w:sz w:val="24"/>
                <w:szCs w:val="24"/>
              </w:rPr>
            </w:pPr>
            <w:r w:rsidRPr="00DD616E">
              <w:rPr>
                <w:b/>
                <w:color w:val="FFFFFF" w:themeColor="background1"/>
                <w:sz w:val="24"/>
                <w:szCs w:val="24"/>
              </w:rPr>
              <w:t>SUJETS</w:t>
            </w:r>
          </w:p>
        </w:tc>
        <w:tc>
          <w:tcPr>
            <w:tcW w:w="960" w:type="dxa"/>
            <w:shd w:val="clear" w:color="auto" w:fill="000000" w:themeFill="text1"/>
          </w:tcPr>
          <w:p w:rsidR="00B27054" w:rsidRPr="00DD616E" w:rsidRDefault="00B27054" w:rsidP="000F2F2D">
            <w:pPr>
              <w:jc w:val="center"/>
              <w:rPr>
                <w:b/>
                <w:color w:val="FFFFFF" w:themeColor="background1"/>
                <w:sz w:val="24"/>
                <w:szCs w:val="24"/>
              </w:rPr>
            </w:pPr>
            <w:r w:rsidRPr="00DD616E">
              <w:rPr>
                <w:b/>
                <w:color w:val="FFFFFF" w:themeColor="background1"/>
                <w:sz w:val="24"/>
                <w:szCs w:val="24"/>
              </w:rPr>
              <w:t>Temps</w:t>
            </w:r>
          </w:p>
        </w:tc>
      </w:tr>
      <w:tr w:rsidR="00B27054" w:rsidRPr="00DD616E" w:rsidTr="000F2F2D">
        <w:tc>
          <w:tcPr>
            <w:tcW w:w="1027" w:type="dxa"/>
          </w:tcPr>
          <w:p w:rsidR="00B27054" w:rsidRPr="00DD616E" w:rsidRDefault="00B27054" w:rsidP="000F2F2D">
            <w:pPr>
              <w:rPr>
                <w:sz w:val="24"/>
                <w:szCs w:val="24"/>
              </w:rPr>
            </w:pPr>
            <w:r w:rsidRPr="00DD616E">
              <w:rPr>
                <w:sz w:val="24"/>
                <w:szCs w:val="24"/>
              </w:rPr>
              <w:t>1</w:t>
            </w:r>
          </w:p>
        </w:tc>
        <w:tc>
          <w:tcPr>
            <w:tcW w:w="6643" w:type="dxa"/>
          </w:tcPr>
          <w:p w:rsidR="00B27054" w:rsidRPr="00DD616E" w:rsidRDefault="00B27054" w:rsidP="000F2F2D">
            <w:pPr>
              <w:rPr>
                <w:sz w:val="24"/>
                <w:szCs w:val="24"/>
              </w:rPr>
            </w:pPr>
            <w:r w:rsidRPr="00DD616E">
              <w:rPr>
                <w:sz w:val="24"/>
                <w:szCs w:val="24"/>
              </w:rPr>
              <w:t>Ouverture de la rencontre</w:t>
            </w:r>
          </w:p>
        </w:tc>
        <w:tc>
          <w:tcPr>
            <w:tcW w:w="960" w:type="dxa"/>
          </w:tcPr>
          <w:p w:rsidR="00B27054" w:rsidRPr="00DD616E" w:rsidRDefault="00B27054" w:rsidP="00A83041">
            <w:pPr>
              <w:jc w:val="center"/>
              <w:rPr>
                <w:sz w:val="24"/>
                <w:szCs w:val="24"/>
              </w:rPr>
            </w:pPr>
            <w:r w:rsidRPr="00DD616E">
              <w:rPr>
                <w:sz w:val="24"/>
                <w:szCs w:val="24"/>
              </w:rPr>
              <w:t>9</w:t>
            </w:r>
            <w:r w:rsidR="00A83041">
              <w:rPr>
                <w:sz w:val="24"/>
                <w:szCs w:val="24"/>
              </w:rPr>
              <w:t> h </w:t>
            </w:r>
            <w:r w:rsidRPr="00DD616E">
              <w:rPr>
                <w:sz w:val="24"/>
                <w:szCs w:val="24"/>
              </w:rPr>
              <w:t>30</w:t>
            </w:r>
          </w:p>
        </w:tc>
      </w:tr>
      <w:tr w:rsidR="00B27054" w:rsidRPr="00DD616E" w:rsidTr="000F2F2D">
        <w:tc>
          <w:tcPr>
            <w:tcW w:w="1027" w:type="dxa"/>
          </w:tcPr>
          <w:p w:rsidR="00B27054" w:rsidRPr="00DD616E" w:rsidRDefault="00B27054" w:rsidP="000F2F2D">
            <w:pPr>
              <w:rPr>
                <w:sz w:val="24"/>
                <w:szCs w:val="24"/>
              </w:rPr>
            </w:pPr>
            <w:r w:rsidRPr="00DD616E">
              <w:rPr>
                <w:sz w:val="24"/>
                <w:szCs w:val="24"/>
              </w:rPr>
              <w:t>2</w:t>
            </w:r>
          </w:p>
        </w:tc>
        <w:tc>
          <w:tcPr>
            <w:tcW w:w="6643" w:type="dxa"/>
          </w:tcPr>
          <w:p w:rsidR="00B27054" w:rsidRPr="00DD616E" w:rsidRDefault="00B27054" w:rsidP="000F2F2D">
            <w:pPr>
              <w:rPr>
                <w:sz w:val="24"/>
                <w:szCs w:val="24"/>
              </w:rPr>
            </w:pPr>
            <w:r w:rsidRPr="00DD616E">
              <w:rPr>
                <w:sz w:val="24"/>
                <w:szCs w:val="24"/>
              </w:rPr>
              <w:t>Révision du processus</w:t>
            </w:r>
          </w:p>
        </w:tc>
        <w:tc>
          <w:tcPr>
            <w:tcW w:w="960" w:type="dxa"/>
          </w:tcPr>
          <w:p w:rsidR="00B27054" w:rsidRPr="00DD616E" w:rsidRDefault="00B27054" w:rsidP="00A83041">
            <w:pPr>
              <w:jc w:val="center"/>
              <w:rPr>
                <w:sz w:val="24"/>
                <w:szCs w:val="24"/>
              </w:rPr>
            </w:pPr>
            <w:r>
              <w:rPr>
                <w:sz w:val="24"/>
                <w:szCs w:val="24"/>
              </w:rPr>
              <w:t>9</w:t>
            </w:r>
            <w:r w:rsidR="00A83041">
              <w:rPr>
                <w:sz w:val="24"/>
                <w:szCs w:val="24"/>
              </w:rPr>
              <w:t> h </w:t>
            </w:r>
            <w:r>
              <w:rPr>
                <w:sz w:val="24"/>
                <w:szCs w:val="24"/>
              </w:rPr>
              <w:t>45</w:t>
            </w:r>
          </w:p>
        </w:tc>
      </w:tr>
      <w:tr w:rsidR="00B27054" w:rsidRPr="00DD616E" w:rsidTr="000F2F2D">
        <w:tc>
          <w:tcPr>
            <w:tcW w:w="1027" w:type="dxa"/>
          </w:tcPr>
          <w:p w:rsidR="00B27054" w:rsidRPr="00DD616E" w:rsidRDefault="00B27054" w:rsidP="000F2F2D">
            <w:pPr>
              <w:rPr>
                <w:sz w:val="24"/>
                <w:szCs w:val="24"/>
              </w:rPr>
            </w:pPr>
            <w:r w:rsidRPr="00DD616E">
              <w:rPr>
                <w:sz w:val="24"/>
                <w:szCs w:val="24"/>
              </w:rPr>
              <w:t>3</w:t>
            </w:r>
          </w:p>
        </w:tc>
        <w:tc>
          <w:tcPr>
            <w:tcW w:w="6643" w:type="dxa"/>
          </w:tcPr>
          <w:p w:rsidR="00B27054" w:rsidRPr="00DD616E" w:rsidRDefault="00B27054" w:rsidP="000F2F2D">
            <w:pPr>
              <w:rPr>
                <w:sz w:val="24"/>
                <w:szCs w:val="24"/>
              </w:rPr>
            </w:pPr>
            <w:r w:rsidRPr="00DD616E">
              <w:rPr>
                <w:sz w:val="24"/>
                <w:szCs w:val="24"/>
              </w:rPr>
              <w:t>Analyse d’une PRAN</w:t>
            </w:r>
          </w:p>
        </w:tc>
        <w:tc>
          <w:tcPr>
            <w:tcW w:w="960" w:type="dxa"/>
          </w:tcPr>
          <w:p w:rsidR="00B27054" w:rsidRPr="00DD616E" w:rsidRDefault="00B27054" w:rsidP="00A83041">
            <w:pPr>
              <w:jc w:val="center"/>
              <w:rPr>
                <w:sz w:val="24"/>
                <w:szCs w:val="24"/>
              </w:rPr>
            </w:pPr>
            <w:r>
              <w:rPr>
                <w:sz w:val="24"/>
                <w:szCs w:val="24"/>
              </w:rPr>
              <w:t>10</w:t>
            </w:r>
            <w:r w:rsidR="00A83041">
              <w:rPr>
                <w:sz w:val="24"/>
                <w:szCs w:val="24"/>
              </w:rPr>
              <w:t> heures</w:t>
            </w:r>
          </w:p>
        </w:tc>
      </w:tr>
      <w:tr w:rsidR="00B27054" w:rsidRPr="00DD616E" w:rsidTr="000F2F2D">
        <w:tc>
          <w:tcPr>
            <w:tcW w:w="8630" w:type="dxa"/>
            <w:gridSpan w:val="3"/>
            <w:shd w:val="clear" w:color="auto" w:fill="000000" w:themeFill="text1"/>
          </w:tcPr>
          <w:p w:rsidR="00B27054" w:rsidRPr="00DD616E" w:rsidRDefault="00B27054" w:rsidP="00A83041">
            <w:pPr>
              <w:jc w:val="center"/>
              <w:rPr>
                <w:color w:val="FFFFFF" w:themeColor="background1"/>
                <w:sz w:val="24"/>
                <w:szCs w:val="24"/>
              </w:rPr>
            </w:pPr>
            <w:r w:rsidRPr="00DD616E">
              <w:rPr>
                <w:color w:val="FFFFFF" w:themeColor="background1"/>
                <w:sz w:val="24"/>
                <w:szCs w:val="24"/>
              </w:rPr>
              <w:t>PAUSE</w:t>
            </w:r>
            <w:r>
              <w:rPr>
                <w:color w:val="FFFFFF" w:themeColor="background1"/>
                <w:sz w:val="24"/>
                <w:szCs w:val="24"/>
              </w:rPr>
              <w:t xml:space="preserve"> (10</w:t>
            </w:r>
            <w:r w:rsidR="00A83041">
              <w:rPr>
                <w:color w:val="FFFFFF" w:themeColor="background1"/>
                <w:sz w:val="24"/>
                <w:szCs w:val="24"/>
              </w:rPr>
              <w:t> h </w:t>
            </w:r>
            <w:r>
              <w:rPr>
                <w:color w:val="FFFFFF" w:themeColor="background1"/>
                <w:sz w:val="24"/>
                <w:szCs w:val="24"/>
              </w:rPr>
              <w:t>30</w:t>
            </w:r>
            <w:r w:rsidRPr="00DD616E">
              <w:rPr>
                <w:color w:val="FFFFFF" w:themeColor="background1"/>
                <w:sz w:val="24"/>
                <w:szCs w:val="24"/>
              </w:rPr>
              <w:t>)</w:t>
            </w:r>
          </w:p>
        </w:tc>
      </w:tr>
      <w:tr w:rsidR="00B27054" w:rsidRPr="00DD616E" w:rsidTr="000F2F2D">
        <w:trPr>
          <w:trHeight w:val="321"/>
        </w:trPr>
        <w:tc>
          <w:tcPr>
            <w:tcW w:w="1027" w:type="dxa"/>
          </w:tcPr>
          <w:p w:rsidR="00B27054" w:rsidRPr="00DD616E" w:rsidRDefault="00B27054" w:rsidP="000F2F2D">
            <w:pPr>
              <w:rPr>
                <w:sz w:val="24"/>
                <w:szCs w:val="24"/>
              </w:rPr>
            </w:pPr>
            <w:r w:rsidRPr="00DD616E">
              <w:rPr>
                <w:sz w:val="24"/>
                <w:szCs w:val="24"/>
              </w:rPr>
              <w:t>3</w:t>
            </w:r>
          </w:p>
        </w:tc>
        <w:tc>
          <w:tcPr>
            <w:tcW w:w="6643" w:type="dxa"/>
          </w:tcPr>
          <w:p w:rsidR="00B27054" w:rsidRPr="00DD616E" w:rsidRDefault="00B27054" w:rsidP="000F2F2D">
            <w:pPr>
              <w:rPr>
                <w:sz w:val="24"/>
                <w:szCs w:val="24"/>
              </w:rPr>
            </w:pPr>
            <w:r w:rsidRPr="00DD616E">
              <w:rPr>
                <w:sz w:val="24"/>
                <w:szCs w:val="24"/>
              </w:rPr>
              <w:t>Analyse d’une PRAN - suite</w:t>
            </w:r>
          </w:p>
        </w:tc>
        <w:tc>
          <w:tcPr>
            <w:tcW w:w="960" w:type="dxa"/>
          </w:tcPr>
          <w:p w:rsidR="00B27054" w:rsidRPr="00DD616E" w:rsidRDefault="00B27054" w:rsidP="00A83041">
            <w:pPr>
              <w:jc w:val="center"/>
              <w:rPr>
                <w:sz w:val="24"/>
                <w:szCs w:val="24"/>
              </w:rPr>
            </w:pPr>
            <w:r>
              <w:rPr>
                <w:sz w:val="24"/>
                <w:szCs w:val="24"/>
              </w:rPr>
              <w:t>10</w:t>
            </w:r>
            <w:r w:rsidR="00A83041">
              <w:rPr>
                <w:sz w:val="24"/>
                <w:szCs w:val="24"/>
              </w:rPr>
              <w:t> h </w:t>
            </w:r>
            <w:r>
              <w:rPr>
                <w:sz w:val="24"/>
                <w:szCs w:val="24"/>
              </w:rPr>
              <w:t>45</w:t>
            </w:r>
          </w:p>
        </w:tc>
      </w:tr>
      <w:tr w:rsidR="00B27054" w:rsidRPr="00DD616E" w:rsidTr="000F2F2D">
        <w:tc>
          <w:tcPr>
            <w:tcW w:w="1027" w:type="dxa"/>
          </w:tcPr>
          <w:p w:rsidR="00B27054" w:rsidRPr="00DD616E" w:rsidRDefault="00B27054" w:rsidP="000F2F2D">
            <w:pPr>
              <w:rPr>
                <w:sz w:val="24"/>
                <w:szCs w:val="24"/>
              </w:rPr>
            </w:pPr>
            <w:r w:rsidRPr="00DD616E">
              <w:rPr>
                <w:sz w:val="24"/>
                <w:szCs w:val="24"/>
              </w:rPr>
              <w:t>4</w:t>
            </w:r>
          </w:p>
        </w:tc>
        <w:tc>
          <w:tcPr>
            <w:tcW w:w="6643" w:type="dxa"/>
          </w:tcPr>
          <w:p w:rsidR="00B27054" w:rsidRPr="00DD616E" w:rsidRDefault="00B27054" w:rsidP="000F2F2D">
            <w:pPr>
              <w:rPr>
                <w:sz w:val="24"/>
                <w:szCs w:val="24"/>
              </w:rPr>
            </w:pPr>
            <w:r w:rsidRPr="00DD616E">
              <w:rPr>
                <w:sz w:val="24"/>
                <w:szCs w:val="24"/>
              </w:rPr>
              <w:t>Suivi et contrôle</w:t>
            </w:r>
          </w:p>
        </w:tc>
        <w:tc>
          <w:tcPr>
            <w:tcW w:w="960" w:type="dxa"/>
          </w:tcPr>
          <w:p w:rsidR="00B27054" w:rsidRPr="00DD616E" w:rsidRDefault="00B27054" w:rsidP="00A83041">
            <w:pPr>
              <w:jc w:val="center"/>
              <w:rPr>
                <w:sz w:val="24"/>
                <w:szCs w:val="24"/>
              </w:rPr>
            </w:pPr>
            <w:r w:rsidRPr="00DD616E">
              <w:rPr>
                <w:sz w:val="24"/>
                <w:szCs w:val="24"/>
              </w:rPr>
              <w:t>11</w:t>
            </w:r>
            <w:r w:rsidR="00A83041">
              <w:rPr>
                <w:sz w:val="24"/>
                <w:szCs w:val="24"/>
              </w:rPr>
              <w:t> h </w:t>
            </w:r>
            <w:r>
              <w:rPr>
                <w:sz w:val="24"/>
                <w:szCs w:val="24"/>
              </w:rPr>
              <w:t>30</w:t>
            </w:r>
          </w:p>
        </w:tc>
      </w:tr>
      <w:tr w:rsidR="00B27054" w:rsidRPr="00DD616E" w:rsidTr="000F2F2D">
        <w:tc>
          <w:tcPr>
            <w:tcW w:w="8630" w:type="dxa"/>
            <w:gridSpan w:val="3"/>
            <w:shd w:val="clear" w:color="auto" w:fill="000000" w:themeFill="text1"/>
          </w:tcPr>
          <w:p w:rsidR="00B27054" w:rsidRPr="00DD616E" w:rsidRDefault="00B27054" w:rsidP="00A83041">
            <w:pPr>
              <w:jc w:val="center"/>
              <w:rPr>
                <w:color w:val="FFFFFF" w:themeColor="background1"/>
                <w:sz w:val="24"/>
                <w:szCs w:val="24"/>
              </w:rPr>
            </w:pPr>
            <w:r>
              <w:rPr>
                <w:color w:val="FFFFFF" w:themeColor="background1"/>
                <w:sz w:val="24"/>
                <w:szCs w:val="24"/>
              </w:rPr>
              <w:t>DINER (12</w:t>
            </w:r>
            <w:r w:rsidR="00A83041">
              <w:rPr>
                <w:color w:val="FFFFFF" w:themeColor="background1"/>
                <w:sz w:val="24"/>
                <w:szCs w:val="24"/>
              </w:rPr>
              <w:t> h </w:t>
            </w:r>
            <w:r>
              <w:rPr>
                <w:color w:val="FFFFFF" w:themeColor="background1"/>
                <w:sz w:val="24"/>
                <w:szCs w:val="24"/>
              </w:rPr>
              <w:t>00</w:t>
            </w:r>
            <w:r w:rsidRPr="00DD616E">
              <w:rPr>
                <w:color w:val="FFFFFF" w:themeColor="background1"/>
                <w:sz w:val="24"/>
                <w:szCs w:val="24"/>
              </w:rPr>
              <w:t>)</w:t>
            </w:r>
          </w:p>
        </w:tc>
      </w:tr>
      <w:tr w:rsidR="00B27054" w:rsidRPr="00DD616E" w:rsidTr="000F2F2D">
        <w:tc>
          <w:tcPr>
            <w:tcW w:w="1027" w:type="dxa"/>
          </w:tcPr>
          <w:p w:rsidR="00B27054" w:rsidRPr="00DD616E" w:rsidRDefault="00B27054" w:rsidP="000F2F2D">
            <w:pPr>
              <w:rPr>
                <w:sz w:val="24"/>
                <w:szCs w:val="24"/>
              </w:rPr>
            </w:pPr>
            <w:r w:rsidRPr="00DD616E">
              <w:rPr>
                <w:sz w:val="24"/>
                <w:szCs w:val="24"/>
              </w:rPr>
              <w:t>5</w:t>
            </w:r>
          </w:p>
        </w:tc>
        <w:tc>
          <w:tcPr>
            <w:tcW w:w="6643" w:type="dxa"/>
          </w:tcPr>
          <w:p w:rsidR="00B27054" w:rsidRPr="00DD616E" w:rsidRDefault="00B27054" w:rsidP="000F2F2D">
            <w:pPr>
              <w:rPr>
                <w:sz w:val="24"/>
                <w:szCs w:val="24"/>
              </w:rPr>
            </w:pPr>
            <w:r w:rsidRPr="00DD616E">
              <w:rPr>
                <w:sz w:val="24"/>
                <w:szCs w:val="24"/>
              </w:rPr>
              <w:t>RATF</w:t>
            </w:r>
          </w:p>
        </w:tc>
        <w:tc>
          <w:tcPr>
            <w:tcW w:w="960" w:type="dxa"/>
          </w:tcPr>
          <w:p w:rsidR="00B27054" w:rsidRPr="00DD616E" w:rsidRDefault="00B27054" w:rsidP="00A83041">
            <w:pPr>
              <w:jc w:val="center"/>
              <w:rPr>
                <w:sz w:val="24"/>
                <w:szCs w:val="24"/>
              </w:rPr>
            </w:pPr>
            <w:r w:rsidRPr="00DD616E">
              <w:rPr>
                <w:sz w:val="24"/>
                <w:szCs w:val="24"/>
              </w:rPr>
              <w:t>13</w:t>
            </w:r>
            <w:r w:rsidR="00A83041">
              <w:rPr>
                <w:sz w:val="24"/>
                <w:szCs w:val="24"/>
              </w:rPr>
              <w:t> heures</w:t>
            </w:r>
          </w:p>
        </w:tc>
      </w:tr>
      <w:tr w:rsidR="00B27054" w:rsidRPr="00DD616E" w:rsidTr="000F2F2D">
        <w:tc>
          <w:tcPr>
            <w:tcW w:w="1027" w:type="dxa"/>
          </w:tcPr>
          <w:p w:rsidR="00B27054" w:rsidRPr="00DD616E" w:rsidRDefault="00B27054" w:rsidP="000F2F2D">
            <w:pPr>
              <w:rPr>
                <w:sz w:val="24"/>
                <w:szCs w:val="24"/>
              </w:rPr>
            </w:pPr>
            <w:r w:rsidRPr="00DD616E">
              <w:rPr>
                <w:sz w:val="24"/>
                <w:szCs w:val="24"/>
              </w:rPr>
              <w:t>6</w:t>
            </w:r>
          </w:p>
        </w:tc>
        <w:tc>
          <w:tcPr>
            <w:tcW w:w="6643" w:type="dxa"/>
          </w:tcPr>
          <w:p w:rsidR="00B27054" w:rsidRPr="00DD616E" w:rsidRDefault="00B27054" w:rsidP="000F2F2D">
            <w:pPr>
              <w:rPr>
                <w:sz w:val="24"/>
                <w:szCs w:val="24"/>
              </w:rPr>
            </w:pPr>
            <w:r w:rsidRPr="00DD616E">
              <w:rPr>
                <w:sz w:val="24"/>
                <w:szCs w:val="24"/>
              </w:rPr>
              <w:t>Paysages sensibles</w:t>
            </w:r>
          </w:p>
        </w:tc>
        <w:tc>
          <w:tcPr>
            <w:tcW w:w="960" w:type="dxa"/>
          </w:tcPr>
          <w:p w:rsidR="00B27054" w:rsidRPr="00DD616E" w:rsidRDefault="00B27054" w:rsidP="00A83041">
            <w:pPr>
              <w:jc w:val="center"/>
              <w:rPr>
                <w:sz w:val="24"/>
                <w:szCs w:val="24"/>
              </w:rPr>
            </w:pPr>
            <w:r>
              <w:rPr>
                <w:sz w:val="24"/>
                <w:szCs w:val="24"/>
              </w:rPr>
              <w:t>13</w:t>
            </w:r>
            <w:r w:rsidR="00A83041">
              <w:rPr>
                <w:sz w:val="24"/>
                <w:szCs w:val="24"/>
              </w:rPr>
              <w:t> h </w:t>
            </w:r>
            <w:r>
              <w:rPr>
                <w:sz w:val="24"/>
                <w:szCs w:val="24"/>
              </w:rPr>
              <w:t>30</w:t>
            </w:r>
          </w:p>
        </w:tc>
      </w:tr>
      <w:tr w:rsidR="00B27054" w:rsidRPr="00DD616E" w:rsidTr="000F2F2D">
        <w:tc>
          <w:tcPr>
            <w:tcW w:w="1027" w:type="dxa"/>
          </w:tcPr>
          <w:p w:rsidR="00B27054" w:rsidRPr="00DD616E" w:rsidRDefault="00B27054" w:rsidP="000F2F2D">
            <w:pPr>
              <w:rPr>
                <w:sz w:val="24"/>
                <w:szCs w:val="24"/>
              </w:rPr>
            </w:pPr>
            <w:r w:rsidRPr="00DD616E">
              <w:rPr>
                <w:sz w:val="24"/>
                <w:szCs w:val="24"/>
              </w:rPr>
              <w:t>7</w:t>
            </w:r>
          </w:p>
        </w:tc>
        <w:tc>
          <w:tcPr>
            <w:tcW w:w="6643" w:type="dxa"/>
          </w:tcPr>
          <w:p w:rsidR="00B27054" w:rsidRPr="00DD616E" w:rsidRDefault="00B27054" w:rsidP="000F2F2D">
            <w:pPr>
              <w:rPr>
                <w:sz w:val="24"/>
                <w:szCs w:val="24"/>
              </w:rPr>
            </w:pPr>
            <w:r w:rsidRPr="00DD616E">
              <w:rPr>
                <w:sz w:val="24"/>
                <w:szCs w:val="24"/>
              </w:rPr>
              <w:t>Mesures d’harmonisation</w:t>
            </w:r>
          </w:p>
        </w:tc>
        <w:tc>
          <w:tcPr>
            <w:tcW w:w="960" w:type="dxa"/>
          </w:tcPr>
          <w:p w:rsidR="00B27054" w:rsidRPr="00DD616E" w:rsidRDefault="00B27054" w:rsidP="00A83041">
            <w:pPr>
              <w:jc w:val="center"/>
              <w:rPr>
                <w:sz w:val="24"/>
                <w:szCs w:val="24"/>
              </w:rPr>
            </w:pPr>
            <w:r w:rsidRPr="00DD616E">
              <w:rPr>
                <w:sz w:val="24"/>
                <w:szCs w:val="24"/>
              </w:rPr>
              <w:t>14</w:t>
            </w:r>
            <w:r w:rsidR="00A83041">
              <w:rPr>
                <w:sz w:val="24"/>
                <w:szCs w:val="24"/>
              </w:rPr>
              <w:t> heures</w:t>
            </w:r>
          </w:p>
        </w:tc>
      </w:tr>
      <w:tr w:rsidR="00B27054" w:rsidRPr="00DD616E" w:rsidTr="000F2F2D">
        <w:tc>
          <w:tcPr>
            <w:tcW w:w="1027" w:type="dxa"/>
          </w:tcPr>
          <w:p w:rsidR="00B27054" w:rsidRPr="00DD616E" w:rsidRDefault="00B27054" w:rsidP="000F2F2D">
            <w:pPr>
              <w:rPr>
                <w:sz w:val="24"/>
                <w:szCs w:val="24"/>
              </w:rPr>
            </w:pPr>
            <w:r w:rsidRPr="00DD616E">
              <w:rPr>
                <w:sz w:val="24"/>
                <w:szCs w:val="24"/>
              </w:rPr>
              <w:t>8</w:t>
            </w:r>
          </w:p>
        </w:tc>
        <w:tc>
          <w:tcPr>
            <w:tcW w:w="6643" w:type="dxa"/>
          </w:tcPr>
          <w:p w:rsidR="00B27054" w:rsidRPr="00DD616E" w:rsidRDefault="00B27054" w:rsidP="000F2F2D">
            <w:pPr>
              <w:rPr>
                <w:sz w:val="24"/>
                <w:szCs w:val="24"/>
              </w:rPr>
            </w:pPr>
            <w:r w:rsidRPr="00DD616E">
              <w:rPr>
                <w:sz w:val="24"/>
                <w:szCs w:val="24"/>
              </w:rPr>
              <w:t>Questions - tour de table – sondage d’appréciation</w:t>
            </w:r>
          </w:p>
        </w:tc>
        <w:tc>
          <w:tcPr>
            <w:tcW w:w="960" w:type="dxa"/>
          </w:tcPr>
          <w:p w:rsidR="00B27054" w:rsidRPr="00DD616E" w:rsidRDefault="00B27054" w:rsidP="00A83041">
            <w:pPr>
              <w:jc w:val="center"/>
              <w:rPr>
                <w:sz w:val="24"/>
                <w:szCs w:val="24"/>
              </w:rPr>
            </w:pPr>
            <w:r w:rsidRPr="00DD616E">
              <w:rPr>
                <w:sz w:val="24"/>
                <w:szCs w:val="24"/>
              </w:rPr>
              <w:t>14</w:t>
            </w:r>
            <w:r w:rsidR="00A83041">
              <w:rPr>
                <w:sz w:val="24"/>
                <w:szCs w:val="24"/>
              </w:rPr>
              <w:t> h </w:t>
            </w:r>
            <w:r w:rsidRPr="00DD616E">
              <w:rPr>
                <w:sz w:val="24"/>
                <w:szCs w:val="24"/>
              </w:rPr>
              <w:t>30</w:t>
            </w:r>
          </w:p>
        </w:tc>
      </w:tr>
      <w:tr w:rsidR="00B27054" w:rsidRPr="00DD616E" w:rsidTr="000F2F2D">
        <w:tc>
          <w:tcPr>
            <w:tcW w:w="8630" w:type="dxa"/>
            <w:gridSpan w:val="3"/>
            <w:shd w:val="clear" w:color="auto" w:fill="000000" w:themeFill="text1"/>
          </w:tcPr>
          <w:p w:rsidR="00B27054" w:rsidRPr="00DD616E" w:rsidRDefault="00B27054" w:rsidP="000F2F2D">
            <w:pPr>
              <w:jc w:val="center"/>
              <w:rPr>
                <w:color w:val="FFFFFF" w:themeColor="background1"/>
                <w:sz w:val="24"/>
                <w:szCs w:val="24"/>
              </w:rPr>
            </w:pPr>
          </w:p>
        </w:tc>
      </w:tr>
    </w:tbl>
    <w:p w:rsidR="00000F1B" w:rsidRDefault="00000F1B">
      <w:pPr>
        <w:rPr>
          <w:rFonts w:ascii="Times New Roman" w:hAnsi="Times New Roman" w:cs="Times New Roman"/>
          <w:b/>
          <w:sz w:val="24"/>
          <w:szCs w:val="24"/>
        </w:rPr>
      </w:pPr>
    </w:p>
    <w:p w:rsidR="00000F1B" w:rsidRDefault="00000F1B">
      <w:pPr>
        <w:rPr>
          <w:rFonts w:ascii="Times New Roman" w:hAnsi="Times New Roman" w:cs="Times New Roman"/>
          <w:b/>
          <w:sz w:val="24"/>
          <w:szCs w:val="24"/>
        </w:rPr>
      </w:pPr>
    </w:p>
    <w:p w:rsidR="00000F1B" w:rsidRDefault="00000F1B">
      <w:pPr>
        <w:rPr>
          <w:rFonts w:ascii="Times New Roman" w:hAnsi="Times New Roman" w:cs="Times New Roman"/>
          <w:b/>
          <w:sz w:val="24"/>
          <w:szCs w:val="24"/>
        </w:rPr>
      </w:pPr>
      <w:r>
        <w:rPr>
          <w:rFonts w:ascii="Times New Roman" w:hAnsi="Times New Roman" w:cs="Times New Roman"/>
          <w:b/>
          <w:sz w:val="24"/>
          <w:szCs w:val="24"/>
        </w:rPr>
        <w:t xml:space="preserve">                                                                                                </w:t>
      </w:r>
    </w:p>
    <w:p w:rsidR="00000F1B" w:rsidRDefault="00000F1B">
      <w:pPr>
        <w:rPr>
          <w:rFonts w:ascii="Times New Roman" w:hAnsi="Times New Roman" w:cs="Times New Roman"/>
          <w:b/>
          <w:sz w:val="24"/>
          <w:szCs w:val="24"/>
        </w:rPr>
      </w:pPr>
    </w:p>
    <w:p w:rsidR="00000F1B" w:rsidRDefault="00000F1B">
      <w:pPr>
        <w:rPr>
          <w:rFonts w:ascii="Times New Roman" w:hAnsi="Times New Roman" w:cs="Times New Roman"/>
          <w:b/>
          <w:sz w:val="24"/>
          <w:szCs w:val="24"/>
        </w:rPr>
      </w:pPr>
      <w:r>
        <w:rPr>
          <w:rFonts w:ascii="Times New Roman" w:hAnsi="Times New Roman" w:cs="Times New Roman"/>
          <w:b/>
          <w:sz w:val="24"/>
          <w:szCs w:val="24"/>
        </w:rPr>
        <w:t xml:space="preserve">                                                                                                   </w:t>
      </w:r>
    </w:p>
    <w:p w:rsidR="00000F1B" w:rsidRDefault="00000F1B">
      <w:pPr>
        <w:rPr>
          <w:rFonts w:ascii="Times New Roman" w:hAnsi="Times New Roman" w:cs="Times New Roman"/>
          <w:b/>
          <w:sz w:val="24"/>
          <w:szCs w:val="24"/>
        </w:rPr>
      </w:pPr>
    </w:p>
    <w:p w:rsidR="00000F1B" w:rsidRDefault="00000F1B">
      <w:pPr>
        <w:rPr>
          <w:rFonts w:ascii="Times New Roman" w:hAnsi="Times New Roman" w:cs="Times New Roman"/>
          <w:b/>
          <w:sz w:val="24"/>
          <w:szCs w:val="24"/>
        </w:rPr>
      </w:pPr>
    </w:p>
    <w:p w:rsidR="00000F1B" w:rsidRDefault="00000F1B">
      <w:pPr>
        <w:rPr>
          <w:rFonts w:ascii="Times New Roman" w:hAnsi="Times New Roman" w:cs="Times New Roman"/>
          <w:b/>
          <w:sz w:val="24"/>
          <w:szCs w:val="24"/>
        </w:rPr>
      </w:pPr>
      <w:r>
        <w:rPr>
          <w:rFonts w:ascii="Times New Roman" w:hAnsi="Times New Roman" w:cs="Times New Roman"/>
          <w:b/>
          <w:sz w:val="24"/>
          <w:szCs w:val="24"/>
        </w:rPr>
        <w:lastRenderedPageBreak/>
        <w:t xml:space="preserve">                                                                                               </w:t>
      </w:r>
    </w:p>
    <w:p w:rsidR="00000F1B" w:rsidRDefault="00000F1B">
      <w:pPr>
        <w:rPr>
          <w:rFonts w:ascii="Times New Roman" w:hAnsi="Times New Roman" w:cs="Times New Roman"/>
          <w:b/>
          <w:sz w:val="24"/>
          <w:szCs w:val="24"/>
        </w:rPr>
      </w:pPr>
    </w:p>
    <w:p w:rsidR="00000F1B" w:rsidRDefault="00000F1B">
      <w:pPr>
        <w:rPr>
          <w:rFonts w:ascii="Times New Roman" w:hAnsi="Times New Roman" w:cs="Times New Roman"/>
          <w:b/>
          <w:sz w:val="24"/>
          <w:szCs w:val="24"/>
        </w:rPr>
      </w:pPr>
      <w:r>
        <w:rPr>
          <w:rFonts w:ascii="Times New Roman" w:hAnsi="Times New Roman" w:cs="Times New Roman"/>
          <w:b/>
          <w:sz w:val="24"/>
          <w:szCs w:val="24"/>
        </w:rPr>
        <w:t xml:space="preserve">                                                                                                    </w:t>
      </w:r>
    </w:p>
    <w:p w:rsidR="00000F1B" w:rsidRDefault="00000F1B">
      <w:pPr>
        <w:rPr>
          <w:rFonts w:ascii="Times New Roman" w:hAnsi="Times New Roman" w:cs="Times New Roman"/>
          <w:b/>
          <w:sz w:val="24"/>
          <w:szCs w:val="24"/>
        </w:rPr>
      </w:pPr>
    </w:p>
    <w:p w:rsidR="00B27054" w:rsidRPr="000F2F2D" w:rsidRDefault="00B27054" w:rsidP="000F2F2D">
      <w:pPr>
        <w:jc w:val="center"/>
        <w:rPr>
          <w:rFonts w:ascii="Times New Roman" w:hAnsi="Times New Roman" w:cs="Times New Roman"/>
          <w:b/>
          <w:sz w:val="24"/>
          <w:szCs w:val="24"/>
        </w:rPr>
      </w:pPr>
      <w:r w:rsidRPr="00716A84">
        <w:rPr>
          <w:rFonts w:ascii="Times New Roman" w:hAnsi="Times New Roman" w:cs="Times New Roman"/>
          <w:sz w:val="36"/>
          <w:szCs w:val="36"/>
          <w:u w:val="single"/>
        </w:rPr>
        <w:t>Liste des présentations</w:t>
      </w:r>
    </w:p>
    <w:p w:rsidR="00B27054" w:rsidRDefault="00B27054" w:rsidP="00B27054">
      <w:pPr>
        <w:rPr>
          <w:rFonts w:ascii="Times New Roman" w:hAnsi="Times New Roman" w:cs="Times New Roman"/>
          <w:b/>
          <w:sz w:val="24"/>
          <w:szCs w:val="24"/>
        </w:rPr>
      </w:pPr>
    </w:p>
    <w:tbl>
      <w:tblPr>
        <w:tblStyle w:val="Grilledutableau"/>
        <w:tblW w:w="0" w:type="auto"/>
        <w:tblLook w:val="04A0" w:firstRow="1" w:lastRow="0" w:firstColumn="1" w:lastColumn="0" w:noHBand="0" w:noVBand="1"/>
      </w:tblPr>
      <w:tblGrid>
        <w:gridCol w:w="5949"/>
        <w:gridCol w:w="2681"/>
      </w:tblGrid>
      <w:tr w:rsidR="00B27054" w:rsidTr="004A50A8">
        <w:tc>
          <w:tcPr>
            <w:tcW w:w="5949" w:type="dxa"/>
          </w:tcPr>
          <w:p w:rsidR="00B27054" w:rsidRDefault="00B27054" w:rsidP="00B27054">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Processus d’émission de PRAN</w:t>
            </w:r>
            <w:r w:rsidRPr="00B27054">
              <w:rPr>
                <w:rFonts w:ascii="Times New Roman" w:hAnsi="Times New Roman" w:cs="Times New Roman"/>
                <w:b/>
                <w:bCs/>
                <w:sz w:val="24"/>
                <w:szCs w:val="24"/>
              </w:rPr>
              <w:t>/ Suivi et contrôle</w:t>
            </w:r>
          </w:p>
          <w:p w:rsidR="00B27054" w:rsidRDefault="00B27054" w:rsidP="00B27054">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Présenté</w:t>
            </w:r>
            <w:r w:rsidR="00D07E1C">
              <w:rPr>
                <w:rFonts w:ascii="Times New Roman" w:hAnsi="Times New Roman" w:cs="Times New Roman"/>
                <w:b/>
                <w:bCs/>
                <w:sz w:val="24"/>
                <w:szCs w:val="24"/>
              </w:rPr>
              <w:t>s</w:t>
            </w:r>
            <w:r>
              <w:rPr>
                <w:rFonts w:ascii="Times New Roman" w:hAnsi="Times New Roman" w:cs="Times New Roman"/>
                <w:b/>
                <w:bCs/>
                <w:sz w:val="24"/>
                <w:szCs w:val="24"/>
              </w:rPr>
              <w:t xml:space="preserve"> par</w:t>
            </w:r>
            <w:r w:rsidR="00D07E1C">
              <w:rPr>
                <w:rFonts w:ascii="Times New Roman" w:hAnsi="Times New Roman" w:cs="Times New Roman"/>
                <w:b/>
                <w:bCs/>
                <w:sz w:val="24"/>
                <w:szCs w:val="24"/>
              </w:rPr>
              <w:t> :</w:t>
            </w:r>
          </w:p>
          <w:p w:rsidR="00D07E1C" w:rsidRPr="00D07E1C" w:rsidRDefault="00D07E1C" w:rsidP="00B27054">
            <w:pPr>
              <w:autoSpaceDE w:val="0"/>
              <w:autoSpaceDN w:val="0"/>
              <w:adjustRightInd w:val="0"/>
              <w:rPr>
                <w:rFonts w:ascii="Times New Roman" w:hAnsi="Times New Roman" w:cs="Times New Roman"/>
                <w:bCs/>
                <w:sz w:val="24"/>
                <w:szCs w:val="24"/>
              </w:rPr>
            </w:pPr>
            <w:r w:rsidRPr="00D07E1C">
              <w:rPr>
                <w:rFonts w:ascii="Times New Roman" w:hAnsi="Times New Roman" w:cs="Times New Roman"/>
                <w:bCs/>
                <w:sz w:val="24"/>
                <w:szCs w:val="24"/>
              </w:rPr>
              <w:t>France Talbot</w:t>
            </w:r>
          </w:p>
          <w:p w:rsidR="00D07E1C" w:rsidRPr="00D07E1C" w:rsidRDefault="00D07E1C" w:rsidP="00B27054">
            <w:pPr>
              <w:autoSpaceDE w:val="0"/>
              <w:autoSpaceDN w:val="0"/>
              <w:adjustRightInd w:val="0"/>
              <w:rPr>
                <w:rFonts w:ascii="Times New Roman" w:hAnsi="Times New Roman" w:cs="Times New Roman"/>
                <w:bCs/>
                <w:sz w:val="24"/>
                <w:szCs w:val="24"/>
              </w:rPr>
            </w:pPr>
            <w:r w:rsidRPr="00D07E1C">
              <w:rPr>
                <w:rFonts w:ascii="Times New Roman" w:hAnsi="Times New Roman" w:cs="Times New Roman"/>
                <w:bCs/>
                <w:sz w:val="24"/>
                <w:szCs w:val="24"/>
              </w:rPr>
              <w:t>Cathy Labrie</w:t>
            </w:r>
          </w:p>
          <w:p w:rsidR="00D07E1C" w:rsidRPr="00D07E1C" w:rsidRDefault="00D07E1C" w:rsidP="00B27054">
            <w:pPr>
              <w:autoSpaceDE w:val="0"/>
              <w:autoSpaceDN w:val="0"/>
              <w:adjustRightInd w:val="0"/>
              <w:rPr>
                <w:rFonts w:ascii="Times New Roman" w:hAnsi="Times New Roman" w:cs="Times New Roman"/>
                <w:bCs/>
                <w:sz w:val="24"/>
                <w:szCs w:val="24"/>
              </w:rPr>
            </w:pPr>
            <w:r w:rsidRPr="00D07E1C">
              <w:rPr>
                <w:rFonts w:ascii="Times New Roman" w:hAnsi="Times New Roman" w:cs="Times New Roman"/>
                <w:bCs/>
                <w:sz w:val="24"/>
                <w:szCs w:val="24"/>
              </w:rPr>
              <w:t>Yvon Pominville</w:t>
            </w:r>
          </w:p>
          <w:p w:rsidR="00D07E1C" w:rsidRPr="00D07E1C" w:rsidRDefault="00D07E1C" w:rsidP="00B27054">
            <w:pPr>
              <w:autoSpaceDE w:val="0"/>
              <w:autoSpaceDN w:val="0"/>
              <w:adjustRightInd w:val="0"/>
              <w:rPr>
                <w:rFonts w:ascii="Times New Roman" w:hAnsi="Times New Roman" w:cs="Times New Roman"/>
                <w:bCs/>
                <w:sz w:val="24"/>
                <w:szCs w:val="24"/>
              </w:rPr>
            </w:pPr>
            <w:r w:rsidRPr="00D07E1C">
              <w:rPr>
                <w:rFonts w:ascii="Times New Roman" w:hAnsi="Times New Roman" w:cs="Times New Roman"/>
                <w:bCs/>
                <w:sz w:val="24"/>
                <w:szCs w:val="24"/>
              </w:rPr>
              <w:t>Louis-Pierre Bélanger-Ducharme</w:t>
            </w:r>
          </w:p>
          <w:p w:rsidR="00D07E1C" w:rsidRPr="00D07E1C" w:rsidRDefault="00D07E1C" w:rsidP="00B27054">
            <w:pPr>
              <w:autoSpaceDE w:val="0"/>
              <w:autoSpaceDN w:val="0"/>
              <w:adjustRightInd w:val="0"/>
              <w:rPr>
                <w:rFonts w:ascii="Times New Roman" w:hAnsi="Times New Roman" w:cs="Times New Roman"/>
                <w:bCs/>
                <w:sz w:val="24"/>
                <w:szCs w:val="24"/>
              </w:rPr>
            </w:pPr>
            <w:r w:rsidRPr="00D07E1C">
              <w:rPr>
                <w:rFonts w:ascii="Times New Roman" w:hAnsi="Times New Roman" w:cs="Times New Roman"/>
                <w:bCs/>
                <w:sz w:val="24"/>
                <w:szCs w:val="24"/>
              </w:rPr>
              <w:t>Linda Lacroix</w:t>
            </w:r>
          </w:p>
          <w:p w:rsidR="00D07E1C" w:rsidRPr="00D07E1C" w:rsidRDefault="00D07E1C" w:rsidP="00B27054">
            <w:pPr>
              <w:autoSpaceDE w:val="0"/>
              <w:autoSpaceDN w:val="0"/>
              <w:adjustRightInd w:val="0"/>
              <w:rPr>
                <w:rFonts w:ascii="Times New Roman" w:hAnsi="Times New Roman" w:cs="Times New Roman"/>
                <w:bCs/>
                <w:sz w:val="24"/>
                <w:szCs w:val="24"/>
              </w:rPr>
            </w:pPr>
            <w:r w:rsidRPr="00D07E1C">
              <w:rPr>
                <w:rFonts w:ascii="Times New Roman" w:hAnsi="Times New Roman" w:cs="Times New Roman"/>
                <w:bCs/>
                <w:sz w:val="24"/>
                <w:szCs w:val="24"/>
              </w:rPr>
              <w:t>Sébastien Martin</w:t>
            </w:r>
          </w:p>
          <w:p w:rsidR="00D07E1C" w:rsidRPr="008C283C" w:rsidRDefault="00D07E1C" w:rsidP="00B27054">
            <w:pPr>
              <w:autoSpaceDE w:val="0"/>
              <w:autoSpaceDN w:val="0"/>
              <w:adjustRightInd w:val="0"/>
              <w:rPr>
                <w:rFonts w:ascii="Times New Roman" w:hAnsi="Times New Roman" w:cs="Times New Roman"/>
                <w:b/>
                <w:bCs/>
                <w:sz w:val="24"/>
                <w:szCs w:val="24"/>
              </w:rPr>
            </w:pPr>
          </w:p>
        </w:tc>
        <w:tc>
          <w:tcPr>
            <w:tcW w:w="2681" w:type="dxa"/>
          </w:tcPr>
          <w:p w:rsidR="00B27054" w:rsidRDefault="00870CFA" w:rsidP="004A50A8">
            <w:pPr>
              <w:jc w:val="center"/>
              <w:rPr>
                <w:rFonts w:ascii="Times New Roman" w:hAnsi="Times New Roman" w:cs="Times New Roman"/>
                <w:b/>
                <w:sz w:val="24"/>
                <w:szCs w:val="24"/>
              </w:rPr>
            </w:pPr>
            <w:r>
              <w:rPr>
                <w:rFonts w:ascii="Times New Roman" w:hAnsi="Times New Roman" w:cs="Times New Roman"/>
                <w:b/>
                <w:sz w:val="24"/>
                <w:szCs w:val="24"/>
              </w:rPr>
              <w:object w:dxaOrig="2069" w:dyaOrig="1320">
                <v:shape id="_x0000_i1033" type="#_x0000_t75" style="width:103.7pt;height:66.45pt" o:ole="">
                  <v:imagedata r:id="rId24" o:title=""/>
                </v:shape>
                <o:OLEObject Type="Embed" ProgID="AcroExch.Document.7" ShapeID="_x0000_i1033" DrawAspect="Icon" ObjectID="_1634541493" r:id="rId25"/>
              </w:object>
            </w:r>
          </w:p>
        </w:tc>
      </w:tr>
    </w:tbl>
    <w:p w:rsidR="007A3717" w:rsidRDefault="007A3717">
      <w:pPr>
        <w:rPr>
          <w:rFonts w:ascii="Times New Roman" w:hAnsi="Times New Roman" w:cs="Times New Roman"/>
          <w:b/>
          <w:sz w:val="24"/>
          <w:szCs w:val="24"/>
        </w:rPr>
      </w:pPr>
    </w:p>
    <w:p w:rsidR="004046A7" w:rsidRDefault="00000F1B" w:rsidP="004046A7">
      <w:pPr>
        <w:jc w:val="center"/>
        <w:rPr>
          <w:rFonts w:ascii="Times New Roman" w:hAnsi="Times New Roman" w:cs="Times New Roman"/>
          <w:b/>
          <w:sz w:val="24"/>
          <w:szCs w:val="24"/>
        </w:rPr>
      </w:pPr>
      <w:r>
        <w:rPr>
          <w:rFonts w:ascii="Times New Roman" w:hAnsi="Times New Roman" w:cs="Times New Roman"/>
          <w:b/>
          <w:sz w:val="24"/>
          <w:szCs w:val="24"/>
        </w:rPr>
        <w:br w:type="page"/>
      </w:r>
    </w:p>
    <w:p w:rsidR="0006499E" w:rsidRDefault="0006499E" w:rsidP="0006499E">
      <w:pPr>
        <w:pStyle w:val="En-tte"/>
        <w:jc w:val="center"/>
        <w:rPr>
          <w:rFonts w:ascii="Book Antiqua" w:hAnsi="Book Antiqua"/>
          <w:b/>
          <w:sz w:val="28"/>
          <w:szCs w:val="28"/>
        </w:rPr>
      </w:pPr>
      <w:r>
        <w:rPr>
          <w:rFonts w:ascii="Book Antiqua" w:hAnsi="Book Antiqua"/>
          <w:b/>
          <w:sz w:val="28"/>
          <w:szCs w:val="28"/>
        </w:rPr>
        <w:lastRenderedPageBreak/>
        <w:t>Présentation du processus de planification</w:t>
      </w:r>
    </w:p>
    <w:p w:rsidR="0006499E" w:rsidRDefault="0006499E" w:rsidP="0006499E">
      <w:pPr>
        <w:pStyle w:val="En-tte"/>
        <w:jc w:val="center"/>
        <w:rPr>
          <w:rFonts w:ascii="Book Antiqua" w:hAnsi="Book Antiqua"/>
        </w:rPr>
      </w:pPr>
      <w:r>
        <w:rPr>
          <w:rFonts w:ascii="Book Antiqua" w:hAnsi="Book Antiqua"/>
        </w:rPr>
        <w:t>21</w:t>
      </w:r>
      <w:r w:rsidR="00A83041">
        <w:rPr>
          <w:rFonts w:ascii="Book Antiqua" w:hAnsi="Book Antiqua"/>
        </w:rPr>
        <w:t> </w:t>
      </w:r>
      <w:r>
        <w:rPr>
          <w:rFonts w:ascii="Book Antiqua" w:hAnsi="Book Antiqua"/>
        </w:rPr>
        <w:t>mai 2019, bureau du MFFP, Mansfield</w:t>
      </w:r>
    </w:p>
    <w:p w:rsidR="0006499E" w:rsidRDefault="0006499E" w:rsidP="0006499E">
      <w:pPr>
        <w:pStyle w:val="En-tte"/>
        <w:tabs>
          <w:tab w:val="left" w:pos="3405"/>
        </w:tabs>
        <w:rPr>
          <w:rFonts w:ascii="Book Antiqua" w:hAnsi="Book Antiqua"/>
        </w:rPr>
      </w:pPr>
      <w:r>
        <w:rPr>
          <w:rFonts w:ascii="Book Antiqua" w:hAnsi="Book Antiqua"/>
        </w:rPr>
        <w:tab/>
      </w:r>
      <w:r>
        <w:rPr>
          <w:rFonts w:ascii="Book Antiqua" w:hAnsi="Book Antiqua"/>
        </w:rPr>
        <w:tab/>
        <w:t>9</w:t>
      </w:r>
      <w:r w:rsidR="00A83041">
        <w:rPr>
          <w:rFonts w:ascii="Book Antiqua" w:hAnsi="Book Antiqua"/>
        </w:rPr>
        <w:t> h </w:t>
      </w:r>
      <w:r>
        <w:rPr>
          <w:rFonts w:ascii="Book Antiqua" w:hAnsi="Book Antiqua"/>
        </w:rPr>
        <w:t>00 – 15</w:t>
      </w:r>
      <w:r w:rsidR="00A83041">
        <w:rPr>
          <w:rFonts w:ascii="Book Antiqua" w:hAnsi="Book Antiqua"/>
        </w:rPr>
        <w:t> h </w:t>
      </w:r>
      <w:r>
        <w:rPr>
          <w:rFonts w:ascii="Book Antiqua" w:hAnsi="Book Antiqua"/>
        </w:rPr>
        <w:t>30</w:t>
      </w:r>
    </w:p>
    <w:p w:rsidR="0006499E" w:rsidRDefault="0006499E" w:rsidP="0006499E">
      <w:pPr>
        <w:pStyle w:val="En-tte"/>
        <w:jc w:val="center"/>
        <w:rPr>
          <w:rFonts w:ascii="Book Antiqua" w:hAnsi="Book Antiqua"/>
          <w:sz w:val="24"/>
        </w:rPr>
      </w:pPr>
    </w:p>
    <w:p w:rsidR="0006499E" w:rsidRDefault="0006499E" w:rsidP="0006499E">
      <w:pPr>
        <w:pStyle w:val="En-tte"/>
        <w:jc w:val="center"/>
        <w:rPr>
          <w:rFonts w:ascii="Book Antiqua" w:hAnsi="Book Antiqua"/>
          <w:sz w:val="24"/>
        </w:rPr>
      </w:pPr>
      <w:r>
        <w:rPr>
          <w:rFonts w:ascii="Book Antiqua" w:hAnsi="Book Antiqua"/>
          <w:sz w:val="24"/>
        </w:rPr>
        <w:t>Objectif : Augmenter le niveau de connaissance sur le processus de planification et la gestion forestière</w:t>
      </w: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tbl>
      <w:tblPr>
        <w:tblStyle w:val="Grilledutableau1"/>
        <w:tblpPr w:leftFromText="141" w:rightFromText="141" w:vertAnchor="page" w:horzAnchor="margin" w:tblpY="4906"/>
        <w:tblW w:w="0" w:type="auto"/>
        <w:tblInd w:w="0" w:type="dxa"/>
        <w:tblLook w:val="04A0" w:firstRow="1" w:lastRow="0" w:firstColumn="1" w:lastColumn="0" w:noHBand="0" w:noVBand="1"/>
      </w:tblPr>
      <w:tblGrid>
        <w:gridCol w:w="975"/>
        <w:gridCol w:w="6131"/>
        <w:gridCol w:w="1524"/>
      </w:tblGrid>
      <w:tr w:rsidR="0006499E" w:rsidRPr="0006499E" w:rsidTr="0006499E">
        <w:tc>
          <w:tcPr>
            <w:tcW w:w="975" w:type="dxa"/>
            <w:tcBorders>
              <w:top w:val="single" w:sz="4" w:space="0" w:color="auto"/>
              <w:left w:val="single" w:sz="4" w:space="0" w:color="auto"/>
              <w:bottom w:val="single" w:sz="4" w:space="0" w:color="auto"/>
              <w:right w:val="single" w:sz="4" w:space="0" w:color="auto"/>
            </w:tcBorders>
            <w:shd w:val="clear" w:color="auto" w:fill="000000" w:themeFill="text1"/>
            <w:hideMark/>
          </w:tcPr>
          <w:p w:rsidR="0006499E" w:rsidRPr="0006499E" w:rsidRDefault="0006499E" w:rsidP="0006499E">
            <w:pPr>
              <w:jc w:val="center"/>
              <w:rPr>
                <w:rFonts w:ascii="Book Antiqua" w:hAnsi="Book Antiqua"/>
                <w:b/>
                <w:color w:val="FFFFFF" w:themeColor="background1"/>
              </w:rPr>
            </w:pPr>
            <w:r w:rsidRPr="0006499E">
              <w:rPr>
                <w:rFonts w:ascii="Book Antiqua" w:hAnsi="Book Antiqua"/>
                <w:b/>
                <w:color w:val="FFFFFF" w:themeColor="background1"/>
              </w:rPr>
              <w:t>NO</w:t>
            </w:r>
          </w:p>
        </w:tc>
        <w:tc>
          <w:tcPr>
            <w:tcW w:w="6131" w:type="dxa"/>
            <w:tcBorders>
              <w:top w:val="single" w:sz="4" w:space="0" w:color="auto"/>
              <w:left w:val="single" w:sz="4" w:space="0" w:color="auto"/>
              <w:bottom w:val="single" w:sz="4" w:space="0" w:color="auto"/>
              <w:right w:val="single" w:sz="4" w:space="0" w:color="auto"/>
            </w:tcBorders>
            <w:shd w:val="clear" w:color="auto" w:fill="000000" w:themeFill="text1"/>
            <w:hideMark/>
          </w:tcPr>
          <w:p w:rsidR="0006499E" w:rsidRPr="0006499E" w:rsidRDefault="0006499E" w:rsidP="0006499E">
            <w:pPr>
              <w:jc w:val="center"/>
              <w:rPr>
                <w:rFonts w:ascii="Book Antiqua" w:hAnsi="Book Antiqua"/>
                <w:b/>
                <w:color w:val="FFFFFF" w:themeColor="background1"/>
              </w:rPr>
            </w:pPr>
            <w:r w:rsidRPr="0006499E">
              <w:rPr>
                <w:rFonts w:ascii="Book Antiqua" w:hAnsi="Book Antiqua"/>
                <w:b/>
                <w:color w:val="FFFFFF" w:themeColor="background1"/>
              </w:rPr>
              <w:t>SUJETS</w:t>
            </w:r>
          </w:p>
        </w:tc>
        <w:tc>
          <w:tcPr>
            <w:tcW w:w="1524" w:type="dxa"/>
            <w:tcBorders>
              <w:top w:val="single" w:sz="4" w:space="0" w:color="auto"/>
              <w:left w:val="single" w:sz="4" w:space="0" w:color="auto"/>
              <w:bottom w:val="single" w:sz="4" w:space="0" w:color="auto"/>
              <w:right w:val="single" w:sz="4" w:space="0" w:color="auto"/>
            </w:tcBorders>
            <w:shd w:val="clear" w:color="auto" w:fill="000000" w:themeFill="text1"/>
            <w:hideMark/>
          </w:tcPr>
          <w:p w:rsidR="0006499E" w:rsidRPr="0006499E" w:rsidRDefault="0006499E" w:rsidP="0006499E">
            <w:pPr>
              <w:jc w:val="center"/>
              <w:rPr>
                <w:rFonts w:ascii="Book Antiqua" w:hAnsi="Book Antiqua"/>
                <w:b/>
                <w:color w:val="FFFFFF" w:themeColor="background1"/>
              </w:rPr>
            </w:pPr>
            <w:r w:rsidRPr="0006499E">
              <w:rPr>
                <w:rFonts w:ascii="Book Antiqua" w:hAnsi="Book Antiqua"/>
                <w:b/>
                <w:color w:val="FFFFFF" w:themeColor="background1"/>
              </w:rPr>
              <w:t>Heure</w:t>
            </w:r>
          </w:p>
        </w:tc>
      </w:tr>
      <w:tr w:rsidR="0006499E" w:rsidRPr="0006499E" w:rsidTr="0006499E">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1</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Ouverture de la rencontre</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9</w:t>
            </w:r>
            <w:r w:rsidR="00A83041">
              <w:rPr>
                <w:rFonts w:ascii="Book Antiqua" w:hAnsi="Book Antiqua"/>
              </w:rPr>
              <w:t> h </w:t>
            </w:r>
            <w:r w:rsidRPr="0006499E">
              <w:rPr>
                <w:rFonts w:ascii="Book Antiqua" w:hAnsi="Book Antiqua"/>
              </w:rPr>
              <w:t>00</w:t>
            </w:r>
          </w:p>
        </w:tc>
      </w:tr>
      <w:tr w:rsidR="0006499E" w:rsidRPr="0006499E" w:rsidTr="0006499E">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2</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Table opérationnelle</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9</w:t>
            </w:r>
            <w:r w:rsidR="00A83041">
              <w:rPr>
                <w:rFonts w:ascii="Book Antiqua" w:hAnsi="Book Antiqua"/>
              </w:rPr>
              <w:t> h </w:t>
            </w:r>
            <w:r w:rsidRPr="0006499E">
              <w:rPr>
                <w:rFonts w:ascii="Book Antiqua" w:hAnsi="Book Antiqua"/>
              </w:rPr>
              <w:t>10</w:t>
            </w:r>
          </w:p>
        </w:tc>
      </w:tr>
      <w:tr w:rsidR="0006499E" w:rsidRPr="0006499E" w:rsidTr="0006499E">
        <w:trPr>
          <w:trHeight w:val="321"/>
        </w:trPr>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3</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Définition des SIP</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9</w:t>
            </w:r>
            <w:r w:rsidR="00A83041">
              <w:rPr>
                <w:rFonts w:ascii="Book Antiqua" w:hAnsi="Book Antiqua"/>
              </w:rPr>
              <w:t> h </w:t>
            </w:r>
            <w:r w:rsidRPr="0006499E">
              <w:rPr>
                <w:rFonts w:ascii="Book Antiqua" w:hAnsi="Book Antiqua"/>
              </w:rPr>
              <w:t>20</w:t>
            </w:r>
          </w:p>
        </w:tc>
      </w:tr>
      <w:tr w:rsidR="0006499E" w:rsidRPr="0006499E" w:rsidTr="0006499E">
        <w:trPr>
          <w:trHeight w:val="321"/>
        </w:trPr>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4</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rPr>
                <w:rFonts w:ascii="Book Antiqua" w:hAnsi="Book Antiqua"/>
              </w:rPr>
            </w:pPr>
            <w:r w:rsidRPr="0006499E">
              <w:rPr>
                <w:rFonts w:ascii="Book Antiqua" w:hAnsi="Book Antiqua"/>
              </w:rPr>
              <w:t>Photo-interprétation, analyse 3</w:t>
            </w:r>
            <w:r w:rsidR="00A83041">
              <w:rPr>
                <w:rFonts w:ascii="Book Antiqua" w:hAnsi="Book Antiqua"/>
              </w:rPr>
              <w:t>d</w:t>
            </w:r>
            <w:r w:rsidRPr="0006499E">
              <w:rPr>
                <w:rFonts w:ascii="Book Antiqua" w:hAnsi="Book Antiqua"/>
              </w:rPr>
              <w:t>, lidar</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9</w:t>
            </w:r>
            <w:r w:rsidR="00A83041">
              <w:rPr>
                <w:rFonts w:ascii="Book Antiqua" w:hAnsi="Book Antiqua"/>
              </w:rPr>
              <w:t> h </w:t>
            </w:r>
            <w:r w:rsidRPr="0006499E">
              <w:rPr>
                <w:rFonts w:ascii="Book Antiqua" w:hAnsi="Book Antiqua"/>
              </w:rPr>
              <w:t>50</w:t>
            </w:r>
          </w:p>
        </w:tc>
      </w:tr>
      <w:tr w:rsidR="0006499E" w:rsidRPr="0006499E" w:rsidTr="0006499E">
        <w:trPr>
          <w:trHeight w:val="321"/>
        </w:trPr>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5</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Inventaire d’intervention</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10</w:t>
            </w:r>
            <w:r w:rsidR="00A83041">
              <w:rPr>
                <w:rFonts w:ascii="Book Antiqua" w:hAnsi="Book Antiqua"/>
              </w:rPr>
              <w:t> h </w:t>
            </w:r>
            <w:r w:rsidRPr="0006499E">
              <w:rPr>
                <w:rFonts w:ascii="Book Antiqua" w:hAnsi="Book Antiqua"/>
              </w:rPr>
              <w:t>35</w:t>
            </w:r>
          </w:p>
        </w:tc>
      </w:tr>
      <w:tr w:rsidR="0006499E" w:rsidRPr="0006499E" w:rsidTr="0006499E">
        <w:trPr>
          <w:trHeight w:val="321"/>
        </w:trPr>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6</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RADF/programmes de Chemin</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11</w:t>
            </w:r>
            <w:r w:rsidR="00A83041">
              <w:rPr>
                <w:rFonts w:ascii="Book Antiqua" w:hAnsi="Book Antiqua"/>
              </w:rPr>
              <w:t> h </w:t>
            </w:r>
            <w:r w:rsidRPr="0006499E">
              <w:rPr>
                <w:rFonts w:ascii="Book Antiqua" w:hAnsi="Book Antiqua"/>
              </w:rPr>
              <w:t>20</w:t>
            </w:r>
          </w:p>
        </w:tc>
      </w:tr>
      <w:tr w:rsidR="0006499E" w:rsidRPr="0006499E" w:rsidTr="0006499E">
        <w:tc>
          <w:tcPr>
            <w:tcW w:w="8630" w:type="dxa"/>
            <w:gridSpan w:val="3"/>
            <w:tcBorders>
              <w:top w:val="single" w:sz="4" w:space="0" w:color="auto"/>
              <w:left w:val="single" w:sz="4" w:space="0" w:color="auto"/>
              <w:bottom w:val="single" w:sz="4" w:space="0" w:color="auto"/>
              <w:right w:val="single" w:sz="4" w:space="0" w:color="auto"/>
            </w:tcBorders>
            <w:shd w:val="clear" w:color="auto" w:fill="000000" w:themeFill="text1"/>
            <w:hideMark/>
          </w:tcPr>
          <w:p w:rsidR="0006499E" w:rsidRPr="0006499E" w:rsidRDefault="0006499E" w:rsidP="0006499E">
            <w:pPr>
              <w:jc w:val="center"/>
              <w:rPr>
                <w:rFonts w:ascii="Book Antiqua" w:hAnsi="Book Antiqua"/>
              </w:rPr>
            </w:pPr>
            <w:r w:rsidRPr="0006499E">
              <w:rPr>
                <w:rFonts w:ascii="Book Antiqua" w:hAnsi="Book Antiqua"/>
              </w:rPr>
              <w:t>DINER</w:t>
            </w:r>
          </w:p>
        </w:tc>
      </w:tr>
      <w:tr w:rsidR="0006499E" w:rsidRPr="0006499E" w:rsidTr="0006499E">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7</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Prescription, Directive de martelage,</w:t>
            </w:r>
          </w:p>
          <w:p w:rsidR="0006499E" w:rsidRPr="0006499E" w:rsidRDefault="0006499E" w:rsidP="0006499E">
            <w:pPr>
              <w:rPr>
                <w:rFonts w:ascii="Book Antiqua" w:hAnsi="Book Antiqua"/>
              </w:rPr>
            </w:pPr>
            <w:r w:rsidRPr="0006499E">
              <w:rPr>
                <w:rFonts w:ascii="Book Antiqua" w:hAnsi="Book Antiqua"/>
              </w:rPr>
              <w:t>Directive opérationnelle</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13</w:t>
            </w:r>
            <w:r w:rsidR="00A83041">
              <w:rPr>
                <w:rFonts w:ascii="Book Antiqua" w:hAnsi="Book Antiqua"/>
              </w:rPr>
              <w:t> h </w:t>
            </w:r>
            <w:r w:rsidRPr="0006499E">
              <w:rPr>
                <w:rFonts w:ascii="Book Antiqua" w:hAnsi="Book Antiqua"/>
              </w:rPr>
              <w:t>00</w:t>
            </w:r>
          </w:p>
        </w:tc>
      </w:tr>
      <w:tr w:rsidR="0006499E" w:rsidRPr="0006499E" w:rsidTr="0006499E">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8</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Martelage</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14</w:t>
            </w:r>
            <w:r w:rsidR="00A83041">
              <w:rPr>
                <w:rFonts w:ascii="Book Antiqua" w:hAnsi="Book Antiqua"/>
              </w:rPr>
              <w:t> h </w:t>
            </w:r>
            <w:r w:rsidRPr="0006499E">
              <w:rPr>
                <w:rFonts w:ascii="Book Antiqua" w:hAnsi="Book Antiqua"/>
              </w:rPr>
              <w:t>30</w:t>
            </w:r>
          </w:p>
        </w:tc>
      </w:tr>
      <w:tr w:rsidR="0006499E" w:rsidRPr="0006499E" w:rsidTr="0006499E">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9</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Banque SI</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14</w:t>
            </w:r>
            <w:r w:rsidR="00A83041">
              <w:rPr>
                <w:rFonts w:ascii="Book Antiqua" w:hAnsi="Book Antiqua"/>
              </w:rPr>
              <w:t> h </w:t>
            </w:r>
            <w:r w:rsidRPr="0006499E">
              <w:rPr>
                <w:rFonts w:ascii="Book Antiqua" w:hAnsi="Book Antiqua"/>
              </w:rPr>
              <w:t>45</w:t>
            </w:r>
          </w:p>
        </w:tc>
      </w:tr>
      <w:tr w:rsidR="0006499E" w:rsidRPr="0006499E" w:rsidTr="0006499E">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10</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Certification et SGE</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15</w:t>
            </w:r>
            <w:r w:rsidR="00A83041">
              <w:rPr>
                <w:rFonts w:ascii="Book Antiqua" w:hAnsi="Book Antiqua"/>
              </w:rPr>
              <w:t> h </w:t>
            </w:r>
            <w:r w:rsidRPr="0006499E">
              <w:rPr>
                <w:rFonts w:ascii="Book Antiqua" w:hAnsi="Book Antiqua"/>
              </w:rPr>
              <w:t>15</w:t>
            </w:r>
          </w:p>
        </w:tc>
      </w:tr>
      <w:tr w:rsidR="0006499E" w:rsidRPr="0006499E" w:rsidTr="0006499E">
        <w:tc>
          <w:tcPr>
            <w:tcW w:w="975"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11</w:t>
            </w:r>
          </w:p>
        </w:tc>
        <w:tc>
          <w:tcPr>
            <w:tcW w:w="6131" w:type="dxa"/>
            <w:tcBorders>
              <w:top w:val="single" w:sz="4" w:space="0" w:color="auto"/>
              <w:left w:val="single" w:sz="4" w:space="0" w:color="auto"/>
              <w:bottom w:val="single" w:sz="4" w:space="0" w:color="auto"/>
              <w:right w:val="single" w:sz="4" w:space="0" w:color="auto"/>
            </w:tcBorders>
            <w:hideMark/>
          </w:tcPr>
          <w:p w:rsidR="0006499E" w:rsidRPr="0006499E" w:rsidRDefault="0006499E" w:rsidP="0006499E">
            <w:pPr>
              <w:rPr>
                <w:rFonts w:ascii="Book Antiqua" w:hAnsi="Book Antiqua"/>
              </w:rPr>
            </w:pPr>
            <w:r w:rsidRPr="0006499E">
              <w:rPr>
                <w:rFonts w:ascii="Book Antiqua" w:hAnsi="Book Antiqua"/>
              </w:rPr>
              <w:t>Mot de clôture</w:t>
            </w:r>
          </w:p>
        </w:tc>
        <w:tc>
          <w:tcPr>
            <w:tcW w:w="1524" w:type="dxa"/>
            <w:tcBorders>
              <w:top w:val="single" w:sz="4" w:space="0" w:color="auto"/>
              <w:left w:val="single" w:sz="4" w:space="0" w:color="auto"/>
              <w:bottom w:val="single" w:sz="4" w:space="0" w:color="auto"/>
              <w:right w:val="single" w:sz="4" w:space="0" w:color="auto"/>
            </w:tcBorders>
            <w:hideMark/>
          </w:tcPr>
          <w:p w:rsidR="0006499E" w:rsidRPr="0006499E" w:rsidRDefault="0006499E" w:rsidP="00A83041">
            <w:pPr>
              <w:jc w:val="center"/>
              <w:rPr>
                <w:rFonts w:ascii="Book Antiqua" w:hAnsi="Book Antiqua"/>
              </w:rPr>
            </w:pPr>
            <w:r w:rsidRPr="0006499E">
              <w:rPr>
                <w:rFonts w:ascii="Book Antiqua" w:hAnsi="Book Antiqua"/>
              </w:rPr>
              <w:t>15</w:t>
            </w:r>
            <w:r w:rsidR="00A83041">
              <w:rPr>
                <w:rFonts w:ascii="Book Antiqua" w:hAnsi="Book Antiqua"/>
              </w:rPr>
              <w:t> h </w:t>
            </w:r>
            <w:r w:rsidRPr="0006499E">
              <w:rPr>
                <w:rFonts w:ascii="Book Antiqua" w:hAnsi="Book Antiqua"/>
              </w:rPr>
              <w:t>45</w:t>
            </w:r>
          </w:p>
        </w:tc>
      </w:tr>
      <w:tr w:rsidR="0006499E" w:rsidRPr="0006499E" w:rsidTr="0006499E">
        <w:tc>
          <w:tcPr>
            <w:tcW w:w="8630" w:type="dxa"/>
            <w:gridSpan w:val="3"/>
            <w:tcBorders>
              <w:top w:val="single" w:sz="4" w:space="0" w:color="auto"/>
              <w:left w:val="single" w:sz="4" w:space="0" w:color="auto"/>
              <w:bottom w:val="single" w:sz="4" w:space="0" w:color="auto"/>
              <w:right w:val="single" w:sz="4" w:space="0" w:color="auto"/>
            </w:tcBorders>
            <w:shd w:val="clear" w:color="auto" w:fill="000000" w:themeFill="text1"/>
            <w:hideMark/>
          </w:tcPr>
          <w:p w:rsidR="0006499E" w:rsidRPr="0006499E" w:rsidRDefault="0006499E" w:rsidP="00A83041">
            <w:pPr>
              <w:jc w:val="center"/>
              <w:rPr>
                <w:rFonts w:ascii="Book Antiqua" w:hAnsi="Book Antiqua"/>
                <w:color w:val="FFFFFF" w:themeColor="background1"/>
              </w:rPr>
            </w:pPr>
            <w:r w:rsidRPr="0006499E">
              <w:rPr>
                <w:rFonts w:ascii="Book Antiqua" w:hAnsi="Book Antiqua"/>
                <w:color w:val="FFFFFF" w:themeColor="background1"/>
              </w:rPr>
              <w:t>Fin de la rencontre 16</w:t>
            </w:r>
            <w:r w:rsidR="00A83041">
              <w:rPr>
                <w:rFonts w:ascii="Book Antiqua" w:hAnsi="Book Antiqua"/>
                <w:color w:val="FFFFFF" w:themeColor="background1"/>
              </w:rPr>
              <w:t> h </w:t>
            </w:r>
            <w:r w:rsidRPr="0006499E">
              <w:rPr>
                <w:rFonts w:ascii="Book Antiqua" w:hAnsi="Book Antiqua"/>
                <w:color w:val="FFFFFF" w:themeColor="background1"/>
              </w:rPr>
              <w:t>00</w:t>
            </w:r>
          </w:p>
        </w:tc>
      </w:tr>
    </w:tbl>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Default="004046A7" w:rsidP="004046A7">
      <w:pPr>
        <w:jc w:val="center"/>
        <w:rPr>
          <w:rFonts w:ascii="Times New Roman" w:hAnsi="Times New Roman" w:cs="Times New Roman"/>
          <w:b/>
          <w:sz w:val="24"/>
          <w:szCs w:val="24"/>
        </w:rPr>
      </w:pPr>
    </w:p>
    <w:p w:rsidR="004046A7" w:rsidRPr="00716A84" w:rsidRDefault="000F2F2D" w:rsidP="004046A7">
      <w:pPr>
        <w:pStyle w:val="Titre1"/>
        <w:jc w:val="center"/>
        <w:rPr>
          <w:rFonts w:ascii="Times New Roman" w:hAnsi="Times New Roman" w:cs="Times New Roman"/>
          <w:sz w:val="36"/>
          <w:szCs w:val="36"/>
          <w:u w:val="single"/>
        </w:rPr>
      </w:pPr>
      <w:r>
        <w:rPr>
          <w:rFonts w:ascii="Times New Roman" w:hAnsi="Times New Roman" w:cs="Times New Roman"/>
          <w:color w:val="auto"/>
          <w:sz w:val="36"/>
          <w:szCs w:val="36"/>
          <w:u w:val="single"/>
        </w:rPr>
        <w:lastRenderedPageBreak/>
        <w:t>L</w:t>
      </w:r>
      <w:r w:rsidR="004046A7" w:rsidRPr="00716A84">
        <w:rPr>
          <w:rFonts w:ascii="Times New Roman" w:hAnsi="Times New Roman" w:cs="Times New Roman"/>
          <w:color w:val="auto"/>
          <w:sz w:val="36"/>
          <w:szCs w:val="36"/>
          <w:u w:val="single"/>
        </w:rPr>
        <w:t>iste des présentations</w:t>
      </w:r>
    </w:p>
    <w:p w:rsidR="004046A7" w:rsidRDefault="004046A7" w:rsidP="004046A7">
      <w:pPr>
        <w:rPr>
          <w:rFonts w:ascii="Times New Roman" w:hAnsi="Times New Roman" w:cs="Times New Roman"/>
          <w:b/>
          <w:sz w:val="24"/>
          <w:szCs w:val="24"/>
        </w:rPr>
      </w:pPr>
    </w:p>
    <w:tbl>
      <w:tblPr>
        <w:tblStyle w:val="Grilledutableau"/>
        <w:tblW w:w="0" w:type="auto"/>
        <w:tblLook w:val="04A0" w:firstRow="1" w:lastRow="0" w:firstColumn="1" w:lastColumn="0" w:noHBand="0" w:noVBand="1"/>
      </w:tblPr>
      <w:tblGrid>
        <w:gridCol w:w="5949"/>
        <w:gridCol w:w="2681"/>
      </w:tblGrid>
      <w:tr w:rsidR="004046A7" w:rsidTr="004A50A8">
        <w:tc>
          <w:tcPr>
            <w:tcW w:w="5949" w:type="dxa"/>
          </w:tcPr>
          <w:p w:rsidR="004046A7" w:rsidRPr="002F7BA5" w:rsidRDefault="002F7BA5" w:rsidP="002F7BA5">
            <w:pPr>
              <w:tabs>
                <w:tab w:val="left" w:pos="1065"/>
              </w:tabs>
              <w:autoSpaceDE w:val="0"/>
              <w:autoSpaceDN w:val="0"/>
              <w:adjustRightInd w:val="0"/>
              <w:rPr>
                <w:rFonts w:ascii="Times New Roman" w:hAnsi="Times New Roman" w:cs="Times New Roman"/>
                <w:b/>
                <w:bCs/>
                <w:sz w:val="24"/>
                <w:szCs w:val="24"/>
              </w:rPr>
            </w:pPr>
            <w:r w:rsidRPr="002F7BA5">
              <w:rPr>
                <w:rFonts w:ascii="Times New Roman" w:hAnsi="Times New Roman" w:cs="Times New Roman"/>
                <w:b/>
                <w:sz w:val="24"/>
                <w:szCs w:val="24"/>
              </w:rPr>
              <w:t>La table</w:t>
            </w:r>
            <w:r w:rsidRPr="002F7BA5">
              <w:rPr>
                <w:rFonts w:ascii="Times New Roman" w:hAnsi="Times New Roman" w:cs="Times New Roman"/>
                <w:b/>
                <w:bCs/>
                <w:sz w:val="24"/>
                <w:szCs w:val="24"/>
              </w:rPr>
              <w:t xml:space="preserve"> </w:t>
            </w:r>
            <w:r w:rsidRPr="002F7BA5">
              <w:rPr>
                <w:rFonts w:ascii="Times New Roman" w:hAnsi="Times New Roman" w:cs="Times New Roman"/>
                <w:b/>
                <w:sz w:val="24"/>
                <w:szCs w:val="24"/>
              </w:rPr>
              <w:t>opérationnell</w:t>
            </w:r>
            <w:r w:rsidRPr="002F7BA5">
              <w:rPr>
                <w:rFonts w:ascii="Times New Roman" w:hAnsi="Times New Roman" w:cs="Times New Roman"/>
                <w:b/>
                <w:bCs/>
                <w:sz w:val="24"/>
                <w:szCs w:val="24"/>
              </w:rPr>
              <w:t>e</w:t>
            </w:r>
          </w:p>
          <w:p w:rsidR="002F7BA5" w:rsidRPr="002F7BA5" w:rsidRDefault="002F7BA5" w:rsidP="002F7BA5">
            <w:pPr>
              <w:tabs>
                <w:tab w:val="left" w:pos="1065"/>
              </w:tabs>
              <w:autoSpaceDE w:val="0"/>
              <w:autoSpaceDN w:val="0"/>
              <w:adjustRightInd w:val="0"/>
              <w:rPr>
                <w:rFonts w:ascii="Times New Roman" w:hAnsi="Times New Roman" w:cs="Times New Roman"/>
                <w:bCs/>
                <w:sz w:val="24"/>
                <w:szCs w:val="24"/>
              </w:rPr>
            </w:pPr>
            <w:r w:rsidRPr="002F7BA5">
              <w:rPr>
                <w:rFonts w:ascii="Times New Roman" w:hAnsi="Times New Roman" w:cs="Times New Roman"/>
                <w:bCs/>
                <w:sz w:val="24"/>
                <w:szCs w:val="24"/>
              </w:rPr>
              <w:t>Présenté par Jean-Michel Labbé</w:t>
            </w:r>
          </w:p>
        </w:tc>
        <w:tc>
          <w:tcPr>
            <w:tcW w:w="2681" w:type="dxa"/>
          </w:tcPr>
          <w:p w:rsidR="004046A7" w:rsidRDefault="004046A7" w:rsidP="004A50A8">
            <w:pPr>
              <w:jc w:val="center"/>
              <w:rPr>
                <w:rFonts w:ascii="Times New Roman" w:hAnsi="Times New Roman" w:cs="Times New Roman"/>
                <w:b/>
                <w:sz w:val="24"/>
                <w:szCs w:val="24"/>
              </w:rPr>
            </w:pPr>
          </w:p>
          <w:bookmarkStart w:id="0" w:name="_GoBack"/>
          <w:p w:rsidR="004046A7" w:rsidRDefault="002C008A" w:rsidP="004A50A8">
            <w:pPr>
              <w:jc w:val="center"/>
              <w:rPr>
                <w:rFonts w:ascii="Times New Roman" w:hAnsi="Times New Roman" w:cs="Times New Roman"/>
                <w:b/>
                <w:sz w:val="24"/>
                <w:szCs w:val="24"/>
              </w:rPr>
            </w:pPr>
            <w:r>
              <w:rPr>
                <w:rFonts w:ascii="Times New Roman" w:hAnsi="Times New Roman" w:cs="Times New Roman"/>
                <w:b/>
                <w:sz w:val="24"/>
                <w:szCs w:val="24"/>
              </w:rPr>
              <w:object w:dxaOrig="2069" w:dyaOrig="1320">
                <v:shape id="_x0000_i1041" type="#_x0000_t75" style="width:103.7pt;height:66.45pt" o:ole="">
                  <v:imagedata r:id="rId26" o:title=""/>
                </v:shape>
                <o:OLEObject Type="Embed" ProgID="AcroExch.Document.7" ShapeID="_x0000_i1041" DrawAspect="Icon" ObjectID="_1634541494" r:id="rId27"/>
              </w:object>
            </w:r>
            <w:bookmarkEnd w:id="0"/>
          </w:p>
        </w:tc>
      </w:tr>
      <w:tr w:rsidR="004046A7" w:rsidTr="004A50A8">
        <w:tc>
          <w:tcPr>
            <w:tcW w:w="5949" w:type="dxa"/>
          </w:tcPr>
          <w:p w:rsidR="002F7BA5" w:rsidRDefault="002F7BA5" w:rsidP="002F7BA5">
            <w:pPr>
              <w:tabs>
                <w:tab w:val="left" w:pos="1065"/>
              </w:tabs>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 xml:space="preserve">Définition des secteurs d’intervention </w:t>
            </w:r>
            <w:r w:rsidR="000F2F2D">
              <w:rPr>
                <w:rFonts w:ascii="Times New Roman" w:hAnsi="Times New Roman" w:cs="Times New Roman"/>
                <w:b/>
                <w:bCs/>
                <w:sz w:val="24"/>
                <w:szCs w:val="24"/>
              </w:rPr>
              <w:t>(SI)</w:t>
            </w:r>
          </w:p>
          <w:p w:rsidR="002F7BA5" w:rsidRPr="002F7BA5" w:rsidRDefault="002F7BA5" w:rsidP="002F7BA5">
            <w:pPr>
              <w:tabs>
                <w:tab w:val="left" w:pos="1065"/>
              </w:tabs>
              <w:autoSpaceDE w:val="0"/>
              <w:autoSpaceDN w:val="0"/>
              <w:adjustRightInd w:val="0"/>
              <w:rPr>
                <w:rFonts w:ascii="Times New Roman" w:hAnsi="Times New Roman" w:cs="Times New Roman"/>
                <w:bCs/>
                <w:sz w:val="24"/>
                <w:szCs w:val="24"/>
              </w:rPr>
            </w:pPr>
            <w:r w:rsidRPr="002F7BA5">
              <w:rPr>
                <w:rFonts w:ascii="Times New Roman" w:hAnsi="Times New Roman" w:cs="Times New Roman"/>
                <w:bCs/>
                <w:sz w:val="24"/>
                <w:szCs w:val="24"/>
              </w:rPr>
              <w:t>Présentés par Guillaume Godbout et Adrian Giusca</w:t>
            </w:r>
          </w:p>
          <w:p w:rsidR="002F7BA5" w:rsidRDefault="002F7BA5" w:rsidP="004A50A8">
            <w:pPr>
              <w:autoSpaceDE w:val="0"/>
              <w:autoSpaceDN w:val="0"/>
              <w:adjustRightInd w:val="0"/>
              <w:rPr>
                <w:rFonts w:ascii="Times New Roman" w:hAnsi="Times New Roman" w:cs="Times New Roman"/>
                <w:b/>
                <w:bCs/>
                <w:sz w:val="24"/>
                <w:szCs w:val="24"/>
              </w:rPr>
            </w:pPr>
          </w:p>
          <w:p w:rsidR="002F7BA5" w:rsidRPr="008C283C" w:rsidRDefault="002F7BA5" w:rsidP="004A50A8">
            <w:pPr>
              <w:autoSpaceDE w:val="0"/>
              <w:autoSpaceDN w:val="0"/>
              <w:adjustRightInd w:val="0"/>
              <w:rPr>
                <w:rFonts w:ascii="Times New Roman" w:hAnsi="Times New Roman" w:cs="Times New Roman"/>
                <w:b/>
                <w:bCs/>
                <w:sz w:val="24"/>
                <w:szCs w:val="24"/>
              </w:rPr>
            </w:pPr>
          </w:p>
        </w:tc>
        <w:tc>
          <w:tcPr>
            <w:tcW w:w="2681" w:type="dxa"/>
          </w:tcPr>
          <w:p w:rsidR="002F7BA5" w:rsidRDefault="002F7BA5" w:rsidP="004A50A8">
            <w:pPr>
              <w:jc w:val="center"/>
              <w:rPr>
                <w:rFonts w:ascii="Times New Roman" w:hAnsi="Times New Roman" w:cs="Times New Roman"/>
                <w:b/>
                <w:sz w:val="24"/>
                <w:szCs w:val="24"/>
              </w:rPr>
            </w:pPr>
          </w:p>
          <w:p w:rsidR="008A0483" w:rsidRDefault="008A0483" w:rsidP="004A50A8">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35" type="#_x0000_t75" style="width:77.55pt;height:49.7pt" o:ole="">
                  <v:imagedata r:id="rId28" o:title=""/>
                </v:shape>
                <o:OLEObject Type="Embed" ProgID="AcroExch.Document.7" ShapeID="_x0000_i1035" DrawAspect="Icon" ObjectID="_1634541495" r:id="rId29"/>
              </w:object>
            </w:r>
          </w:p>
        </w:tc>
      </w:tr>
      <w:tr w:rsidR="004046A7" w:rsidTr="004A50A8">
        <w:tc>
          <w:tcPr>
            <w:tcW w:w="5949" w:type="dxa"/>
          </w:tcPr>
          <w:p w:rsidR="008A0483" w:rsidRDefault="000F2F2D" w:rsidP="004A50A8">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Voirie et RADF</w:t>
            </w:r>
          </w:p>
          <w:p w:rsidR="000F2F2D" w:rsidRPr="00CC76BA" w:rsidRDefault="00CC76BA" w:rsidP="004A50A8">
            <w:pPr>
              <w:autoSpaceDE w:val="0"/>
              <w:autoSpaceDN w:val="0"/>
              <w:adjustRightInd w:val="0"/>
              <w:rPr>
                <w:rFonts w:ascii="Times New Roman" w:hAnsi="Times New Roman" w:cs="Times New Roman"/>
                <w:bCs/>
                <w:sz w:val="24"/>
                <w:szCs w:val="24"/>
              </w:rPr>
            </w:pPr>
            <w:r w:rsidRPr="00CC76BA">
              <w:rPr>
                <w:rFonts w:ascii="Times New Roman" w:hAnsi="Times New Roman" w:cs="Times New Roman"/>
                <w:bCs/>
                <w:sz w:val="24"/>
                <w:szCs w:val="24"/>
              </w:rPr>
              <w:t>Présenté par Solajo Couturier</w:t>
            </w:r>
          </w:p>
          <w:p w:rsidR="008A0483" w:rsidRDefault="008A0483" w:rsidP="004A50A8">
            <w:pPr>
              <w:autoSpaceDE w:val="0"/>
              <w:autoSpaceDN w:val="0"/>
              <w:adjustRightInd w:val="0"/>
              <w:rPr>
                <w:rFonts w:ascii="Times New Roman" w:hAnsi="Times New Roman" w:cs="Times New Roman"/>
                <w:b/>
                <w:bCs/>
                <w:sz w:val="24"/>
                <w:szCs w:val="24"/>
              </w:rPr>
            </w:pPr>
          </w:p>
        </w:tc>
        <w:tc>
          <w:tcPr>
            <w:tcW w:w="2681" w:type="dxa"/>
          </w:tcPr>
          <w:p w:rsidR="004046A7" w:rsidRDefault="004046A7" w:rsidP="004A50A8">
            <w:pPr>
              <w:jc w:val="center"/>
              <w:rPr>
                <w:rFonts w:ascii="Times New Roman" w:hAnsi="Times New Roman" w:cs="Times New Roman"/>
                <w:b/>
                <w:sz w:val="24"/>
                <w:szCs w:val="24"/>
              </w:rPr>
            </w:pPr>
          </w:p>
          <w:p w:rsidR="000F2F2D" w:rsidRDefault="000F2F2D" w:rsidP="004A50A8">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36" type="#_x0000_t75" style="width:77.55pt;height:49.7pt" o:ole="">
                  <v:imagedata r:id="rId30" o:title=""/>
                </v:shape>
                <o:OLEObject Type="Embed" ProgID="AcroExch.Document.7" ShapeID="_x0000_i1036" DrawAspect="Icon" ObjectID="_1634541496" r:id="rId31"/>
              </w:object>
            </w:r>
          </w:p>
        </w:tc>
      </w:tr>
      <w:tr w:rsidR="000F2F2D" w:rsidTr="004A50A8">
        <w:tc>
          <w:tcPr>
            <w:tcW w:w="5949" w:type="dxa"/>
          </w:tcPr>
          <w:p w:rsidR="000F2F2D" w:rsidRDefault="000F2F2D" w:rsidP="000F2F2D">
            <w:pPr>
              <w:autoSpaceDE w:val="0"/>
              <w:autoSpaceDN w:val="0"/>
              <w:adjustRightInd w:val="0"/>
              <w:rPr>
                <w:rFonts w:ascii="Times New Roman" w:hAnsi="Times New Roman" w:cs="Times New Roman"/>
                <w:b/>
                <w:bCs/>
                <w:sz w:val="24"/>
                <w:szCs w:val="24"/>
              </w:rPr>
            </w:pPr>
            <w:r>
              <w:rPr>
                <w:rFonts w:ascii="Times New Roman" w:hAnsi="Times New Roman" w:cs="Times New Roman"/>
                <w:b/>
                <w:bCs/>
                <w:sz w:val="24"/>
                <w:szCs w:val="24"/>
              </w:rPr>
              <w:t>Banque de SI</w:t>
            </w:r>
          </w:p>
          <w:p w:rsidR="000F2F2D" w:rsidRPr="000F2F2D" w:rsidRDefault="000F2F2D" w:rsidP="000F2F2D">
            <w:pPr>
              <w:autoSpaceDE w:val="0"/>
              <w:autoSpaceDN w:val="0"/>
              <w:adjustRightInd w:val="0"/>
              <w:rPr>
                <w:rFonts w:ascii="Times New Roman" w:hAnsi="Times New Roman" w:cs="Times New Roman"/>
                <w:bCs/>
                <w:sz w:val="24"/>
                <w:szCs w:val="24"/>
              </w:rPr>
            </w:pPr>
            <w:r w:rsidRPr="000F2F2D">
              <w:rPr>
                <w:rFonts w:ascii="Times New Roman" w:hAnsi="Times New Roman" w:cs="Times New Roman"/>
                <w:bCs/>
                <w:sz w:val="24"/>
                <w:szCs w:val="24"/>
              </w:rPr>
              <w:t>Présentés par Guillaume Godbout et Adrian Giusca</w:t>
            </w:r>
          </w:p>
          <w:p w:rsidR="000F2F2D" w:rsidRDefault="000F2F2D" w:rsidP="004A50A8">
            <w:pPr>
              <w:autoSpaceDE w:val="0"/>
              <w:autoSpaceDN w:val="0"/>
              <w:adjustRightInd w:val="0"/>
              <w:rPr>
                <w:rFonts w:ascii="Times New Roman" w:hAnsi="Times New Roman" w:cs="Times New Roman"/>
                <w:b/>
                <w:bCs/>
                <w:sz w:val="24"/>
                <w:szCs w:val="24"/>
              </w:rPr>
            </w:pPr>
          </w:p>
          <w:p w:rsidR="000F2F2D" w:rsidRDefault="000F2F2D" w:rsidP="004A50A8">
            <w:pPr>
              <w:autoSpaceDE w:val="0"/>
              <w:autoSpaceDN w:val="0"/>
              <w:adjustRightInd w:val="0"/>
              <w:rPr>
                <w:rFonts w:ascii="Times New Roman" w:hAnsi="Times New Roman" w:cs="Times New Roman"/>
                <w:b/>
                <w:bCs/>
                <w:sz w:val="24"/>
                <w:szCs w:val="24"/>
              </w:rPr>
            </w:pPr>
          </w:p>
        </w:tc>
        <w:tc>
          <w:tcPr>
            <w:tcW w:w="2681" w:type="dxa"/>
          </w:tcPr>
          <w:p w:rsidR="000F2F2D" w:rsidRDefault="000F2F2D" w:rsidP="004A50A8">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37" type="#_x0000_t75" style="width:77.55pt;height:49.7pt" o:ole="">
                  <v:imagedata r:id="rId32" o:title=""/>
                </v:shape>
                <o:OLEObject Type="Embed" ProgID="AcroExch.Document.7" ShapeID="_x0000_i1037" DrawAspect="Icon" ObjectID="_1634541497" r:id="rId33"/>
              </w:object>
            </w:r>
          </w:p>
        </w:tc>
      </w:tr>
      <w:tr w:rsidR="000F2F2D" w:rsidTr="004A50A8">
        <w:tc>
          <w:tcPr>
            <w:tcW w:w="5949" w:type="dxa"/>
          </w:tcPr>
          <w:p w:rsidR="000F2F2D" w:rsidRPr="000F2F2D" w:rsidRDefault="000F2F2D" w:rsidP="000F2F2D">
            <w:pPr>
              <w:autoSpaceDE w:val="0"/>
              <w:autoSpaceDN w:val="0"/>
              <w:adjustRightInd w:val="0"/>
              <w:rPr>
                <w:rFonts w:ascii="Times New Roman" w:hAnsi="Times New Roman" w:cs="Times New Roman"/>
                <w:b/>
                <w:sz w:val="24"/>
                <w:szCs w:val="24"/>
              </w:rPr>
            </w:pPr>
            <w:r w:rsidRPr="000F2F2D">
              <w:rPr>
                <w:rFonts w:ascii="Times New Roman" w:hAnsi="Times New Roman" w:cs="Times New Roman"/>
                <w:b/>
                <w:sz w:val="24"/>
                <w:szCs w:val="24"/>
              </w:rPr>
              <w:t>Système de gestion environnementale et</w:t>
            </w:r>
          </w:p>
          <w:p w:rsidR="000F2F2D" w:rsidRPr="000F2F2D" w:rsidRDefault="000F2F2D" w:rsidP="000F2F2D">
            <w:pPr>
              <w:autoSpaceDE w:val="0"/>
              <w:autoSpaceDN w:val="0"/>
              <w:adjustRightInd w:val="0"/>
              <w:rPr>
                <w:rFonts w:ascii="Times New Roman" w:hAnsi="Times New Roman" w:cs="Times New Roman"/>
                <w:b/>
                <w:sz w:val="24"/>
                <w:szCs w:val="24"/>
              </w:rPr>
            </w:pPr>
            <w:r w:rsidRPr="000F2F2D">
              <w:rPr>
                <w:rFonts w:ascii="Times New Roman" w:hAnsi="Times New Roman" w:cs="Times New Roman"/>
                <w:b/>
                <w:sz w:val="24"/>
                <w:szCs w:val="24"/>
              </w:rPr>
              <w:t>d’aménagement durable des forêts (SGE-ADF)</w:t>
            </w:r>
          </w:p>
          <w:p w:rsidR="000F2F2D" w:rsidRPr="000F2F2D" w:rsidRDefault="000F2F2D" w:rsidP="000F2F2D">
            <w:pPr>
              <w:autoSpaceDE w:val="0"/>
              <w:autoSpaceDN w:val="0"/>
              <w:adjustRightInd w:val="0"/>
              <w:rPr>
                <w:rFonts w:ascii="Times New Roman" w:hAnsi="Times New Roman" w:cs="Times New Roman"/>
                <w:bCs/>
                <w:sz w:val="24"/>
                <w:szCs w:val="24"/>
              </w:rPr>
            </w:pPr>
            <w:r w:rsidRPr="000F2F2D">
              <w:rPr>
                <w:rFonts w:ascii="Times New Roman" w:hAnsi="Times New Roman" w:cs="Times New Roman"/>
                <w:bCs/>
                <w:sz w:val="24"/>
                <w:szCs w:val="24"/>
              </w:rPr>
              <w:t>Présentée par Héloïse Rheault</w:t>
            </w:r>
          </w:p>
          <w:p w:rsidR="000F2F2D" w:rsidRDefault="000F2F2D" w:rsidP="004A50A8">
            <w:pPr>
              <w:autoSpaceDE w:val="0"/>
              <w:autoSpaceDN w:val="0"/>
              <w:adjustRightInd w:val="0"/>
              <w:rPr>
                <w:rFonts w:ascii="Times New Roman" w:hAnsi="Times New Roman" w:cs="Times New Roman"/>
                <w:b/>
                <w:bCs/>
                <w:sz w:val="24"/>
                <w:szCs w:val="24"/>
              </w:rPr>
            </w:pPr>
          </w:p>
        </w:tc>
        <w:tc>
          <w:tcPr>
            <w:tcW w:w="2681" w:type="dxa"/>
          </w:tcPr>
          <w:p w:rsidR="000F2F2D" w:rsidRDefault="000F2F2D" w:rsidP="004A50A8">
            <w:pPr>
              <w:jc w:val="center"/>
              <w:rPr>
                <w:rFonts w:ascii="Times New Roman" w:hAnsi="Times New Roman" w:cs="Times New Roman"/>
                <w:b/>
                <w:sz w:val="24"/>
                <w:szCs w:val="24"/>
              </w:rPr>
            </w:pPr>
          </w:p>
          <w:p w:rsidR="000F2F2D" w:rsidRDefault="000F2F2D" w:rsidP="004A50A8">
            <w:pPr>
              <w:jc w:val="center"/>
              <w:rPr>
                <w:rFonts w:ascii="Times New Roman" w:hAnsi="Times New Roman" w:cs="Times New Roman"/>
                <w:b/>
                <w:sz w:val="24"/>
                <w:szCs w:val="24"/>
              </w:rPr>
            </w:pPr>
            <w:r>
              <w:rPr>
                <w:rFonts w:ascii="Times New Roman" w:hAnsi="Times New Roman" w:cs="Times New Roman"/>
                <w:b/>
                <w:sz w:val="24"/>
                <w:szCs w:val="24"/>
              </w:rPr>
              <w:object w:dxaOrig="1551" w:dyaOrig="991">
                <v:shape id="_x0000_i1038" type="#_x0000_t75" style="width:77.55pt;height:49.7pt" o:ole="">
                  <v:imagedata r:id="rId34" o:title=""/>
                </v:shape>
                <o:OLEObject Type="Embed" ProgID="AcroExch.Document.7" ShapeID="_x0000_i1038" DrawAspect="Icon" ObjectID="_1634541498" r:id="rId35"/>
              </w:object>
            </w:r>
          </w:p>
          <w:p w:rsidR="000F2F2D" w:rsidRDefault="000F2F2D" w:rsidP="004A50A8">
            <w:pPr>
              <w:jc w:val="center"/>
              <w:rPr>
                <w:rFonts w:ascii="Times New Roman" w:hAnsi="Times New Roman" w:cs="Times New Roman"/>
                <w:b/>
                <w:sz w:val="24"/>
                <w:szCs w:val="24"/>
              </w:rPr>
            </w:pPr>
          </w:p>
          <w:p w:rsidR="000F2F2D" w:rsidRDefault="000F2F2D" w:rsidP="004A50A8">
            <w:pPr>
              <w:jc w:val="center"/>
              <w:rPr>
                <w:rFonts w:ascii="Times New Roman" w:hAnsi="Times New Roman" w:cs="Times New Roman"/>
                <w:b/>
                <w:sz w:val="24"/>
                <w:szCs w:val="24"/>
              </w:rPr>
            </w:pPr>
          </w:p>
        </w:tc>
      </w:tr>
    </w:tbl>
    <w:p w:rsidR="004046A7" w:rsidRDefault="004046A7" w:rsidP="004046A7">
      <w:pPr>
        <w:rPr>
          <w:rFonts w:ascii="Times New Roman" w:hAnsi="Times New Roman" w:cs="Times New Roman"/>
          <w:b/>
          <w:sz w:val="24"/>
          <w:szCs w:val="24"/>
        </w:rPr>
      </w:pPr>
    </w:p>
    <w:p w:rsidR="004046A7" w:rsidRDefault="004046A7" w:rsidP="000F2F2D">
      <w:pPr>
        <w:jc w:val="center"/>
        <w:rPr>
          <w:rFonts w:ascii="Times New Roman" w:hAnsi="Times New Roman" w:cs="Times New Roman"/>
          <w:b/>
          <w:sz w:val="24"/>
          <w:szCs w:val="24"/>
        </w:rPr>
      </w:pPr>
      <w:r>
        <w:rPr>
          <w:rFonts w:ascii="Times New Roman" w:hAnsi="Times New Roman" w:cs="Times New Roman"/>
          <w:b/>
          <w:sz w:val="24"/>
          <w:szCs w:val="24"/>
        </w:rPr>
        <w:br w:type="page"/>
      </w:r>
    </w:p>
    <w:p w:rsidR="007A3717" w:rsidRPr="0006499E" w:rsidRDefault="007A3717" w:rsidP="000F2F2D">
      <w:pPr>
        <w:pStyle w:val="Titre1"/>
        <w:jc w:val="center"/>
        <w:rPr>
          <w:rFonts w:ascii="Times New Roman" w:hAnsi="Times New Roman" w:cs="Times New Roman"/>
          <w:color w:val="auto"/>
          <w:sz w:val="40"/>
          <w:szCs w:val="40"/>
          <w:u w:val="single"/>
        </w:rPr>
      </w:pPr>
      <w:r w:rsidRPr="0006499E">
        <w:rPr>
          <w:rFonts w:ascii="Times New Roman" w:hAnsi="Times New Roman" w:cs="Times New Roman"/>
          <w:color w:val="auto"/>
          <w:sz w:val="40"/>
          <w:szCs w:val="40"/>
          <w:u w:val="single"/>
        </w:rPr>
        <w:lastRenderedPageBreak/>
        <w:t xml:space="preserve">Compilation des sondages </w:t>
      </w:r>
      <w:r w:rsidR="0006499E" w:rsidRPr="0006499E">
        <w:rPr>
          <w:rFonts w:ascii="Times New Roman" w:hAnsi="Times New Roman" w:cs="Times New Roman"/>
          <w:color w:val="auto"/>
          <w:sz w:val="40"/>
          <w:szCs w:val="40"/>
          <w:u w:val="single"/>
        </w:rPr>
        <w:t>d’</w:t>
      </w:r>
      <w:r w:rsidRPr="0006499E">
        <w:rPr>
          <w:rFonts w:ascii="Times New Roman" w:hAnsi="Times New Roman" w:cs="Times New Roman"/>
          <w:color w:val="auto"/>
          <w:sz w:val="40"/>
          <w:szCs w:val="40"/>
          <w:u w:val="single"/>
        </w:rPr>
        <w:t>appréciation</w:t>
      </w:r>
      <w:r w:rsidR="000F2F2D" w:rsidRPr="0006499E">
        <w:rPr>
          <w:rFonts w:ascii="Times New Roman" w:hAnsi="Times New Roman" w:cs="Times New Roman"/>
          <w:color w:val="auto"/>
          <w:sz w:val="40"/>
          <w:szCs w:val="40"/>
          <w:u w:val="single"/>
        </w:rPr>
        <w:t xml:space="preserve"> pour les trois journées de présentation</w:t>
      </w:r>
    </w:p>
    <w:p w:rsidR="007A3717" w:rsidRDefault="007A3717" w:rsidP="008141F6"/>
    <w:p w:rsidR="007A3717" w:rsidRDefault="007A3717" w:rsidP="008141F6"/>
    <w:p w:rsidR="008141F6" w:rsidRDefault="000F2F2D" w:rsidP="007A3717">
      <w:pPr>
        <w:jc w:val="center"/>
      </w:pPr>
      <w:r>
        <w:object w:dxaOrig="1551" w:dyaOrig="991">
          <v:shape id="_x0000_i1039" type="#_x0000_t75" style="width:185.55pt;height:119.55pt" o:ole="">
            <v:imagedata r:id="rId36" o:title=""/>
          </v:shape>
          <o:OLEObject Type="Embed" ProgID="AcroExch.Document.7" ShapeID="_x0000_i1039" DrawAspect="Icon" ObjectID="_1634541499" r:id="rId37"/>
        </w:object>
      </w:r>
    </w:p>
    <w:p w:rsidR="008141F6" w:rsidRDefault="008141F6" w:rsidP="008141F6"/>
    <w:p w:rsidR="0006499E" w:rsidRPr="0006499E" w:rsidRDefault="000F2F2D" w:rsidP="0006499E">
      <w:r>
        <w:br w:type="page"/>
      </w:r>
    </w:p>
    <w:p w:rsidR="0006499E" w:rsidRPr="0006499E" w:rsidRDefault="0006499E" w:rsidP="0006499E">
      <w:pPr>
        <w:pStyle w:val="Titre1"/>
        <w:jc w:val="center"/>
        <w:rPr>
          <w:rFonts w:ascii="Times New Roman" w:hAnsi="Times New Roman" w:cs="Times New Roman"/>
          <w:iCs/>
          <w:color w:val="auto"/>
          <w:sz w:val="36"/>
          <w:szCs w:val="36"/>
          <w:u w:val="single"/>
        </w:rPr>
      </w:pPr>
      <w:r w:rsidRPr="0006499E">
        <w:rPr>
          <w:rFonts w:ascii="Times New Roman" w:hAnsi="Times New Roman" w:cs="Times New Roman"/>
          <w:iCs/>
          <w:color w:val="auto"/>
          <w:sz w:val="36"/>
          <w:szCs w:val="36"/>
          <w:u w:val="single"/>
        </w:rPr>
        <w:lastRenderedPageBreak/>
        <w:t>Remerciements</w:t>
      </w:r>
    </w:p>
    <w:p w:rsidR="0006499E" w:rsidRDefault="0006499E" w:rsidP="0006499E"/>
    <w:p w:rsidR="0006499E" w:rsidRPr="0006499E" w:rsidRDefault="0006499E" w:rsidP="0006499E"/>
    <w:p w:rsidR="0006499E" w:rsidRPr="0006499E" w:rsidRDefault="0006499E" w:rsidP="0006499E">
      <w:pPr>
        <w:pStyle w:val="Paragraphedeliste"/>
        <w:numPr>
          <w:ilvl w:val="0"/>
          <w:numId w:val="1"/>
        </w:numPr>
        <w:rPr>
          <w:rFonts w:ascii="Times New Roman" w:hAnsi="Times New Roman" w:cs="Times New Roman"/>
          <w:iCs/>
          <w:sz w:val="36"/>
          <w:szCs w:val="36"/>
        </w:rPr>
      </w:pPr>
      <w:r w:rsidRPr="0006499E">
        <w:rPr>
          <w:rFonts w:ascii="Times New Roman" w:hAnsi="Times New Roman" w:cs="Times New Roman"/>
          <w:iCs/>
          <w:sz w:val="36"/>
          <w:szCs w:val="36"/>
        </w:rPr>
        <w:t>Les gestionnaires de la région de l’Outaouais</w:t>
      </w:r>
    </w:p>
    <w:p w:rsidR="0006499E" w:rsidRPr="0006499E" w:rsidRDefault="0006499E" w:rsidP="0006499E">
      <w:pPr>
        <w:pStyle w:val="Paragraphedeliste"/>
        <w:numPr>
          <w:ilvl w:val="0"/>
          <w:numId w:val="1"/>
        </w:numPr>
        <w:rPr>
          <w:rFonts w:ascii="Times New Roman" w:hAnsi="Times New Roman" w:cs="Times New Roman"/>
          <w:iCs/>
          <w:sz w:val="36"/>
          <w:szCs w:val="36"/>
        </w:rPr>
      </w:pPr>
      <w:r w:rsidRPr="0006499E">
        <w:rPr>
          <w:rFonts w:ascii="Times New Roman" w:hAnsi="Times New Roman" w:cs="Times New Roman"/>
          <w:iCs/>
          <w:sz w:val="36"/>
          <w:szCs w:val="36"/>
        </w:rPr>
        <w:t>Tous ceux qui ont participé à la préparation et à l’animation des présentations</w:t>
      </w:r>
    </w:p>
    <w:p w:rsidR="0006499E" w:rsidRPr="0006499E" w:rsidRDefault="0006499E" w:rsidP="0006499E">
      <w:pPr>
        <w:pStyle w:val="Paragraphedeliste"/>
        <w:numPr>
          <w:ilvl w:val="0"/>
          <w:numId w:val="1"/>
        </w:numPr>
        <w:rPr>
          <w:rFonts w:ascii="Times New Roman" w:hAnsi="Times New Roman" w:cs="Times New Roman"/>
          <w:iCs/>
          <w:sz w:val="36"/>
          <w:szCs w:val="36"/>
        </w:rPr>
      </w:pPr>
      <w:r w:rsidRPr="0006499E">
        <w:rPr>
          <w:rFonts w:ascii="Times New Roman" w:hAnsi="Times New Roman" w:cs="Times New Roman"/>
          <w:iCs/>
          <w:sz w:val="36"/>
          <w:szCs w:val="36"/>
        </w:rPr>
        <w:t>Les organisateurs des journées</w:t>
      </w:r>
    </w:p>
    <w:p w:rsidR="0006499E" w:rsidRPr="0006499E" w:rsidRDefault="0006499E" w:rsidP="0006499E">
      <w:pPr>
        <w:pStyle w:val="Paragraphedeliste"/>
        <w:numPr>
          <w:ilvl w:val="0"/>
          <w:numId w:val="1"/>
        </w:numPr>
        <w:rPr>
          <w:rFonts w:ascii="Times New Roman" w:hAnsi="Times New Roman" w:cs="Times New Roman"/>
          <w:iCs/>
          <w:sz w:val="36"/>
          <w:szCs w:val="36"/>
        </w:rPr>
      </w:pPr>
      <w:r w:rsidRPr="0006499E">
        <w:rPr>
          <w:rFonts w:ascii="Times New Roman" w:hAnsi="Times New Roman" w:cs="Times New Roman"/>
          <w:iCs/>
          <w:sz w:val="36"/>
          <w:szCs w:val="36"/>
        </w:rPr>
        <w:t>Les membres participants et le coordonnateur de la          « TRGIRTO »</w:t>
      </w:r>
    </w:p>
    <w:p w:rsidR="008141F6" w:rsidRPr="000F2F2D" w:rsidRDefault="008141F6" w:rsidP="000F2F2D">
      <w:pPr>
        <w:jc w:val="center"/>
        <w:rPr>
          <w:rFonts w:ascii="Times New Roman" w:hAnsi="Times New Roman" w:cs="Times New Roman"/>
          <w:sz w:val="32"/>
          <w:szCs w:val="32"/>
        </w:rPr>
      </w:pPr>
    </w:p>
    <w:sectPr w:rsidR="008141F6" w:rsidRPr="000F2F2D" w:rsidSect="00BC70CD">
      <w:headerReference w:type="default" r:id="rId38"/>
      <w:pgSz w:w="12240" w:h="15840"/>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85AAD" w:rsidRDefault="00F85AAD" w:rsidP="000F2F2D">
      <w:pPr>
        <w:spacing w:after="0" w:line="240" w:lineRule="auto"/>
      </w:pPr>
      <w:r>
        <w:separator/>
      </w:r>
    </w:p>
  </w:endnote>
  <w:endnote w:type="continuationSeparator" w:id="0">
    <w:p w:rsidR="00F85AAD" w:rsidRDefault="00F85AAD" w:rsidP="000F2F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ooper Black">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85AAD" w:rsidRDefault="00F85AAD" w:rsidP="000F2F2D">
      <w:pPr>
        <w:spacing w:after="0" w:line="240" w:lineRule="auto"/>
      </w:pPr>
      <w:r>
        <w:separator/>
      </w:r>
    </w:p>
  </w:footnote>
  <w:footnote w:type="continuationSeparator" w:id="0">
    <w:p w:rsidR="00F85AAD" w:rsidRDefault="00F85AAD" w:rsidP="000F2F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8441" w:type="dxa"/>
      <w:tblInd w:w="-1275" w:type="dxa"/>
      <w:tblLayout w:type="fixed"/>
      <w:tblCellMar>
        <w:left w:w="0" w:type="dxa"/>
        <w:right w:w="0" w:type="dxa"/>
      </w:tblCellMar>
      <w:tblLook w:val="0000" w:firstRow="0" w:lastRow="0" w:firstColumn="0" w:lastColumn="0" w:noHBand="0" w:noVBand="0"/>
    </w:tblPr>
    <w:tblGrid>
      <w:gridCol w:w="8441"/>
    </w:tblGrid>
    <w:tr w:rsidR="000F2F2D" w:rsidRPr="000F2F2D" w:rsidTr="000F2F2D">
      <w:trPr>
        <w:trHeight w:hRule="exact" w:val="1080"/>
      </w:trPr>
      <w:tc>
        <w:tcPr>
          <w:tcW w:w="8441" w:type="dxa"/>
          <w:vAlign w:val="bottom"/>
        </w:tcPr>
        <w:p w:rsidR="000F2F2D" w:rsidRPr="000F2F2D" w:rsidRDefault="000F2F2D" w:rsidP="000F2F2D">
          <w:pPr>
            <w:pStyle w:val="En-tte"/>
          </w:pPr>
        </w:p>
      </w:tc>
    </w:tr>
  </w:tbl>
  <w:p w:rsidR="000F2F2D" w:rsidRDefault="000F2F2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3CF3FB1"/>
    <w:multiLevelType w:val="hybridMultilevel"/>
    <w:tmpl w:val="479A7282"/>
    <w:lvl w:ilvl="0" w:tplc="6082EF0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1F6"/>
    <w:rsid w:val="00000F1B"/>
    <w:rsid w:val="0006499E"/>
    <w:rsid w:val="000F2F2D"/>
    <w:rsid w:val="001F30AF"/>
    <w:rsid w:val="002C008A"/>
    <w:rsid w:val="002F7BA5"/>
    <w:rsid w:val="0031190C"/>
    <w:rsid w:val="004046A7"/>
    <w:rsid w:val="00481B07"/>
    <w:rsid w:val="00716A84"/>
    <w:rsid w:val="007A3717"/>
    <w:rsid w:val="008141F6"/>
    <w:rsid w:val="00833DCE"/>
    <w:rsid w:val="00870CFA"/>
    <w:rsid w:val="008A0483"/>
    <w:rsid w:val="008C283C"/>
    <w:rsid w:val="009D2FAD"/>
    <w:rsid w:val="00A83041"/>
    <w:rsid w:val="00B27054"/>
    <w:rsid w:val="00BB1ED6"/>
    <w:rsid w:val="00BC70CD"/>
    <w:rsid w:val="00CC76BA"/>
    <w:rsid w:val="00D07E1C"/>
    <w:rsid w:val="00D551A4"/>
    <w:rsid w:val="00DC3DCA"/>
    <w:rsid w:val="00E33890"/>
    <w:rsid w:val="00E675E2"/>
    <w:rsid w:val="00E7497E"/>
    <w:rsid w:val="00F85AA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828DAA1-08C8-4071-8F9B-252F150B7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6A7"/>
  </w:style>
  <w:style w:type="paragraph" w:styleId="Titre1">
    <w:name w:val="heading 1"/>
    <w:basedOn w:val="Normal"/>
    <w:next w:val="Normal"/>
    <w:link w:val="Titre1Car"/>
    <w:uiPriority w:val="9"/>
    <w:qFormat/>
    <w:rsid w:val="00000F1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141F6"/>
    <w:pPr>
      <w:tabs>
        <w:tab w:val="center" w:pos="4320"/>
        <w:tab w:val="right" w:pos="8640"/>
      </w:tabs>
      <w:spacing w:after="0" w:line="240" w:lineRule="auto"/>
    </w:pPr>
  </w:style>
  <w:style w:type="character" w:customStyle="1" w:styleId="En-tteCar">
    <w:name w:val="En-tête Car"/>
    <w:basedOn w:val="Policepardfaut"/>
    <w:link w:val="En-tte"/>
    <w:uiPriority w:val="99"/>
    <w:rsid w:val="008141F6"/>
  </w:style>
  <w:style w:type="table" w:styleId="Grilledutableau">
    <w:name w:val="Table Grid"/>
    <w:basedOn w:val="TableauNormal"/>
    <w:uiPriority w:val="39"/>
    <w:rsid w:val="008141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000F1B"/>
    <w:rPr>
      <w:rFonts w:asciiTheme="majorHAnsi" w:eastAsiaTheme="majorEastAsia" w:hAnsiTheme="majorHAnsi" w:cstheme="majorBidi"/>
      <w:color w:val="2E74B5" w:themeColor="accent1" w:themeShade="BF"/>
      <w:sz w:val="32"/>
      <w:szCs w:val="32"/>
    </w:rPr>
  </w:style>
  <w:style w:type="character" w:styleId="Marquedecommentaire">
    <w:name w:val="annotation reference"/>
    <w:basedOn w:val="Policepardfaut"/>
    <w:uiPriority w:val="99"/>
    <w:semiHidden/>
    <w:unhideWhenUsed/>
    <w:rsid w:val="000F2F2D"/>
    <w:rPr>
      <w:sz w:val="16"/>
      <w:szCs w:val="16"/>
    </w:rPr>
  </w:style>
  <w:style w:type="paragraph" w:styleId="Commentaire">
    <w:name w:val="annotation text"/>
    <w:basedOn w:val="Normal"/>
    <w:link w:val="CommentaireCar"/>
    <w:uiPriority w:val="99"/>
    <w:semiHidden/>
    <w:unhideWhenUsed/>
    <w:rsid w:val="000F2F2D"/>
    <w:pPr>
      <w:spacing w:line="240" w:lineRule="auto"/>
    </w:pPr>
    <w:rPr>
      <w:sz w:val="20"/>
      <w:szCs w:val="20"/>
    </w:rPr>
  </w:style>
  <w:style w:type="character" w:customStyle="1" w:styleId="CommentaireCar">
    <w:name w:val="Commentaire Car"/>
    <w:basedOn w:val="Policepardfaut"/>
    <w:link w:val="Commentaire"/>
    <w:uiPriority w:val="99"/>
    <w:semiHidden/>
    <w:rsid w:val="000F2F2D"/>
    <w:rPr>
      <w:sz w:val="20"/>
      <w:szCs w:val="20"/>
    </w:rPr>
  </w:style>
  <w:style w:type="paragraph" w:styleId="Objetducommentaire">
    <w:name w:val="annotation subject"/>
    <w:basedOn w:val="Commentaire"/>
    <w:next w:val="Commentaire"/>
    <w:link w:val="ObjetducommentaireCar"/>
    <w:uiPriority w:val="99"/>
    <w:semiHidden/>
    <w:unhideWhenUsed/>
    <w:rsid w:val="000F2F2D"/>
    <w:rPr>
      <w:b/>
      <w:bCs/>
    </w:rPr>
  </w:style>
  <w:style w:type="character" w:customStyle="1" w:styleId="ObjetducommentaireCar">
    <w:name w:val="Objet du commentaire Car"/>
    <w:basedOn w:val="CommentaireCar"/>
    <w:link w:val="Objetducommentaire"/>
    <w:uiPriority w:val="99"/>
    <w:semiHidden/>
    <w:rsid w:val="000F2F2D"/>
    <w:rPr>
      <w:b/>
      <w:bCs/>
      <w:sz w:val="20"/>
      <w:szCs w:val="20"/>
    </w:rPr>
  </w:style>
  <w:style w:type="paragraph" w:styleId="Textedebulles">
    <w:name w:val="Balloon Text"/>
    <w:basedOn w:val="Normal"/>
    <w:link w:val="TextedebullesCar"/>
    <w:uiPriority w:val="99"/>
    <w:semiHidden/>
    <w:unhideWhenUsed/>
    <w:rsid w:val="000F2F2D"/>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F2F2D"/>
    <w:rPr>
      <w:rFonts w:ascii="Segoe UI" w:hAnsi="Segoe UI" w:cs="Segoe UI"/>
      <w:sz w:val="18"/>
      <w:szCs w:val="18"/>
    </w:rPr>
  </w:style>
  <w:style w:type="paragraph" w:styleId="Pieddepage">
    <w:name w:val="footer"/>
    <w:basedOn w:val="Normal"/>
    <w:link w:val="PieddepageCar"/>
    <w:uiPriority w:val="99"/>
    <w:unhideWhenUsed/>
    <w:rsid w:val="000F2F2D"/>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0F2F2D"/>
  </w:style>
  <w:style w:type="paragraph" w:styleId="Sansinterligne">
    <w:name w:val="No Spacing"/>
    <w:uiPriority w:val="1"/>
    <w:qFormat/>
    <w:rsid w:val="00E33890"/>
    <w:pPr>
      <w:spacing w:after="0" w:line="240" w:lineRule="auto"/>
    </w:pPr>
  </w:style>
  <w:style w:type="table" w:customStyle="1" w:styleId="Grilledutableau1">
    <w:name w:val="Grille du tableau1"/>
    <w:basedOn w:val="TableauNormal"/>
    <w:next w:val="Grilledutableau"/>
    <w:uiPriority w:val="39"/>
    <w:rsid w:val="0006499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06499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7065602">
      <w:bodyDiv w:val="1"/>
      <w:marLeft w:val="0"/>
      <w:marRight w:val="0"/>
      <w:marTop w:val="0"/>
      <w:marBottom w:val="0"/>
      <w:divBdr>
        <w:top w:val="none" w:sz="0" w:space="0" w:color="auto"/>
        <w:left w:val="none" w:sz="0" w:space="0" w:color="auto"/>
        <w:bottom w:val="none" w:sz="0" w:space="0" w:color="auto"/>
        <w:right w:val="none" w:sz="0" w:space="0" w:color="auto"/>
      </w:divBdr>
    </w:div>
    <w:div w:id="1161122781">
      <w:bodyDiv w:val="1"/>
      <w:marLeft w:val="0"/>
      <w:marRight w:val="0"/>
      <w:marTop w:val="0"/>
      <w:marBottom w:val="0"/>
      <w:divBdr>
        <w:top w:val="none" w:sz="0" w:space="0" w:color="auto"/>
        <w:left w:val="none" w:sz="0" w:space="0" w:color="auto"/>
        <w:bottom w:val="none" w:sz="0" w:space="0" w:color="auto"/>
        <w:right w:val="none" w:sz="0" w:space="0" w:color="auto"/>
      </w:divBdr>
    </w:div>
    <w:div w:id="1292324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3.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oleObject" Target="embeddings/oleObject7.bin"/><Relationship Id="rId34" Type="http://schemas.openxmlformats.org/officeDocument/2006/relationships/image" Target="media/image15.emf"/><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5.bin"/><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emf"/><Relationship Id="rId36" Type="http://schemas.openxmlformats.org/officeDocument/2006/relationships/image" Target="media/image16.emf"/><Relationship Id="rId10" Type="http://schemas.openxmlformats.org/officeDocument/2006/relationships/image" Target="media/image3.emf"/><Relationship Id="rId19" Type="http://schemas.openxmlformats.org/officeDocument/2006/relationships/oleObject" Target="embeddings/oleObject6.bin"/><Relationship Id="rId31" Type="http://schemas.openxmlformats.org/officeDocument/2006/relationships/oleObject" Target="embeddings/oleObject12.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10.bin"/><Relationship Id="rId30" Type="http://schemas.openxmlformats.org/officeDocument/2006/relationships/image" Target="media/image13.emf"/><Relationship Id="rId35" Type="http://schemas.openxmlformats.org/officeDocument/2006/relationships/oleObject" Target="embeddings/oleObject14.bin"/></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10</Pages>
  <Words>883</Words>
  <Characters>4859</Characters>
  <Application>Microsoft Office Word</Application>
  <DocSecurity>0</DocSecurity>
  <Lines>40</Lines>
  <Paragraphs>11</Paragraphs>
  <ScaleCrop>false</ScaleCrop>
  <HeadingPairs>
    <vt:vector size="2" baseType="variant">
      <vt:variant>
        <vt:lpstr>Titre</vt:lpstr>
      </vt:variant>
      <vt:variant>
        <vt:i4>1</vt:i4>
      </vt:variant>
    </vt:vector>
  </HeadingPairs>
  <TitlesOfParts>
    <vt:vector size="1" baseType="lpstr">
      <vt:lpstr/>
    </vt:vector>
  </TitlesOfParts>
  <Company>MRN</Company>
  <LinksUpToDate>false</LinksUpToDate>
  <CharactersWithSpaces>5731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Collard-Hart, Sabrina (07-SAR)</dc:creator>
  <cp:keywords/>
  <dc:description/>
  <cp:lastModifiedBy>Raymond Barrette</cp:lastModifiedBy>
  <cp:revision>2</cp:revision>
  <cp:lastPrinted>2019-10-17T18:15:00Z</cp:lastPrinted>
  <dcterms:created xsi:type="dcterms:W3CDTF">2019-11-06T15:31:00Z</dcterms:created>
  <dcterms:modified xsi:type="dcterms:W3CDTF">2019-11-06T15:31:00Z</dcterms:modified>
</cp:coreProperties>
</file>